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109F" w14:textId="5F07BB9B" w:rsidR="00DA3BAE" w:rsidRPr="00794774" w:rsidRDefault="00BC4718" w:rsidP="00794774">
      <w:pPr>
        <w:pStyle w:val="Bezmezer"/>
        <w:rPr>
          <w:rFonts w:ascii="Arial" w:hAnsi="Arial" w:cs="Arial"/>
          <w:b/>
          <w:sz w:val="40"/>
          <w:szCs w:val="40"/>
        </w:rPr>
      </w:pPr>
      <w:r w:rsidRPr="00794774">
        <w:rPr>
          <w:rFonts w:ascii="Arial" w:hAnsi="Arial" w:cs="Arial"/>
          <w:b/>
          <w:sz w:val="40"/>
          <w:szCs w:val="40"/>
        </w:rPr>
        <w:t>Smlouva o dílo</w:t>
      </w:r>
    </w:p>
    <w:p w14:paraId="24FC5D62" w14:textId="77777777" w:rsidR="00BC4718" w:rsidRDefault="00BC4718" w:rsidP="00794774">
      <w:pPr>
        <w:pStyle w:val="Bezmezer"/>
        <w:jc w:val="both"/>
        <w:rPr>
          <w:rFonts w:ascii="Times New Roman" w:hAnsi="Times New Roman" w:cs="Times New Roman"/>
          <w:i/>
          <w:sz w:val="24"/>
          <w:szCs w:val="24"/>
        </w:rPr>
      </w:pPr>
      <w:r>
        <w:rPr>
          <w:rFonts w:ascii="Times New Roman" w:hAnsi="Times New Roman" w:cs="Times New Roman"/>
          <w:i/>
          <w:sz w:val="24"/>
          <w:szCs w:val="24"/>
        </w:rPr>
        <w:t>uzavřená níže uvedeného dne, měsíce a roku v souladu s </w:t>
      </w:r>
      <w:proofErr w:type="spellStart"/>
      <w:r>
        <w:rPr>
          <w:rFonts w:ascii="Times New Roman" w:hAnsi="Times New Roman" w:cs="Times New Roman"/>
          <w:i/>
          <w:sz w:val="24"/>
          <w:szCs w:val="24"/>
        </w:rPr>
        <w:t>ust</w:t>
      </w:r>
      <w:proofErr w:type="spellEnd"/>
      <w:r>
        <w:rPr>
          <w:rFonts w:ascii="Times New Roman" w:hAnsi="Times New Roman" w:cs="Times New Roman"/>
          <w:i/>
          <w:sz w:val="24"/>
          <w:szCs w:val="24"/>
        </w:rPr>
        <w:t>. § 2586 a násl. zák. č. 89/2012 Sb., občanský zákoník v platném znění mezi těmito smluvními stranami</w:t>
      </w:r>
      <w:r w:rsidR="00EC7C10">
        <w:rPr>
          <w:rFonts w:ascii="Times New Roman" w:hAnsi="Times New Roman" w:cs="Times New Roman"/>
          <w:i/>
          <w:sz w:val="24"/>
          <w:szCs w:val="24"/>
        </w:rPr>
        <w:t xml:space="preserve"> (dále jen „</w:t>
      </w:r>
      <w:r w:rsidR="00EC7C10" w:rsidRPr="00EC7C10">
        <w:rPr>
          <w:rFonts w:ascii="Times New Roman" w:hAnsi="Times New Roman" w:cs="Times New Roman"/>
          <w:b/>
          <w:i/>
          <w:sz w:val="24"/>
          <w:szCs w:val="24"/>
        </w:rPr>
        <w:t>Smlouva</w:t>
      </w:r>
      <w:r w:rsidR="00EC7C10">
        <w:rPr>
          <w:rFonts w:ascii="Times New Roman" w:hAnsi="Times New Roman" w:cs="Times New Roman"/>
          <w:i/>
          <w:sz w:val="24"/>
          <w:szCs w:val="24"/>
        </w:rPr>
        <w:t>“ nebo „</w:t>
      </w:r>
      <w:r w:rsidR="00EC7C10" w:rsidRPr="00EC7C10">
        <w:rPr>
          <w:rFonts w:ascii="Times New Roman" w:hAnsi="Times New Roman" w:cs="Times New Roman"/>
          <w:b/>
          <w:i/>
          <w:sz w:val="24"/>
          <w:szCs w:val="24"/>
        </w:rPr>
        <w:t>tato smlouva</w:t>
      </w:r>
      <w:r w:rsidR="00EC7C10">
        <w:rPr>
          <w:rFonts w:ascii="Times New Roman" w:hAnsi="Times New Roman" w:cs="Times New Roman"/>
          <w:i/>
          <w:sz w:val="24"/>
          <w:szCs w:val="24"/>
        </w:rPr>
        <w:t>“)</w:t>
      </w:r>
      <w:r>
        <w:rPr>
          <w:rFonts w:ascii="Times New Roman" w:hAnsi="Times New Roman" w:cs="Times New Roman"/>
          <w:i/>
          <w:sz w:val="24"/>
          <w:szCs w:val="24"/>
        </w:rPr>
        <w:t>:</w:t>
      </w:r>
    </w:p>
    <w:p w14:paraId="3FE4A416" w14:textId="0615A5E3" w:rsidR="00794774" w:rsidRDefault="00794774" w:rsidP="00313DB3">
      <w:pPr>
        <w:pStyle w:val="Bezmezer"/>
        <w:jc w:val="both"/>
        <w:rPr>
          <w:rFonts w:ascii="Times New Roman" w:hAnsi="Times New Roman" w:cs="Times New Roman"/>
          <w:i/>
          <w:sz w:val="24"/>
          <w:szCs w:val="24"/>
        </w:rPr>
      </w:pPr>
    </w:p>
    <w:p w14:paraId="466DFFCD" w14:textId="77777777" w:rsidR="00434FDE" w:rsidRDefault="00BC4718" w:rsidP="00434FDE">
      <w:pPr>
        <w:pStyle w:val="Bezmezer"/>
        <w:jc w:val="both"/>
        <w:rPr>
          <w:rFonts w:ascii="Times New Roman" w:hAnsi="Times New Roman" w:cs="Times New Roman"/>
          <w:b/>
          <w:sz w:val="24"/>
          <w:szCs w:val="24"/>
        </w:rPr>
      </w:pPr>
      <w:r w:rsidRPr="00BC4718">
        <w:rPr>
          <w:rFonts w:ascii="Times New Roman" w:hAnsi="Times New Roman" w:cs="Times New Roman"/>
          <w:b/>
          <w:sz w:val="24"/>
          <w:szCs w:val="24"/>
          <w:u w:val="single"/>
        </w:rPr>
        <w:t>Zhotovitel:</w:t>
      </w:r>
      <w:r w:rsidR="008C17A8">
        <w:rPr>
          <w:rFonts w:ascii="Times New Roman" w:hAnsi="Times New Roman" w:cs="Times New Roman"/>
          <w:b/>
          <w:sz w:val="24"/>
          <w:szCs w:val="24"/>
        </w:rPr>
        <w:t xml:space="preserve"> </w:t>
      </w:r>
    </w:p>
    <w:p w14:paraId="060799A7" w14:textId="1C49E333" w:rsidR="00AB07FA" w:rsidRPr="00794774" w:rsidRDefault="00794774" w:rsidP="00AB07FA">
      <w:pPr>
        <w:spacing w:after="0" w:line="240" w:lineRule="auto"/>
        <w:rPr>
          <w:rFonts w:ascii="Times New Roman" w:hAnsi="Times New Roman" w:cs="Times New Roman"/>
          <w:bCs/>
          <w:sz w:val="24"/>
          <w:szCs w:val="24"/>
        </w:rPr>
      </w:pPr>
      <w:r w:rsidRPr="00794774">
        <w:rPr>
          <w:rFonts w:ascii="Times New Roman" w:hAnsi="Times New Roman" w:cs="Times New Roman"/>
          <w:bCs/>
          <w:sz w:val="24"/>
          <w:szCs w:val="24"/>
        </w:rPr>
        <w:t>Název</w:t>
      </w:r>
      <w:r>
        <w:rPr>
          <w:rFonts w:ascii="Times New Roman" w:hAnsi="Times New Roman" w:cs="Times New Roman"/>
          <w:bCs/>
          <w:sz w:val="24"/>
          <w:szCs w:val="24"/>
        </w:rPr>
        <w:t xml:space="preserve"> ……….</w:t>
      </w:r>
    </w:p>
    <w:p w14:paraId="37161A39" w14:textId="1155E32B" w:rsidR="00803AF4" w:rsidRPr="00794774" w:rsidRDefault="00434FDE" w:rsidP="00897353">
      <w:pPr>
        <w:pStyle w:val="Bezmezer"/>
        <w:jc w:val="both"/>
        <w:rPr>
          <w:rFonts w:ascii="Times New Roman" w:hAnsi="Times New Roman" w:cs="Times New Roman"/>
          <w:bCs/>
          <w:sz w:val="24"/>
          <w:szCs w:val="24"/>
        </w:rPr>
      </w:pPr>
      <w:r w:rsidRPr="00794774">
        <w:rPr>
          <w:rFonts w:ascii="Times New Roman" w:hAnsi="Times New Roman" w:cs="Times New Roman"/>
          <w:bCs/>
          <w:sz w:val="24"/>
          <w:szCs w:val="24"/>
        </w:rPr>
        <w:t xml:space="preserve">IČ </w:t>
      </w:r>
      <w:r w:rsidR="00794774">
        <w:rPr>
          <w:rFonts w:ascii="Times New Roman" w:hAnsi="Times New Roman" w:cs="Times New Roman"/>
          <w:bCs/>
          <w:sz w:val="24"/>
          <w:szCs w:val="24"/>
        </w:rPr>
        <w:t>…………</w:t>
      </w:r>
    </w:p>
    <w:p w14:paraId="65F8BF04" w14:textId="4F3A322C" w:rsidR="00434FDE" w:rsidRPr="00794774" w:rsidRDefault="00434FDE" w:rsidP="00897353">
      <w:pPr>
        <w:pStyle w:val="Bezmezer"/>
        <w:jc w:val="both"/>
        <w:rPr>
          <w:rFonts w:ascii="Times New Roman" w:hAnsi="Times New Roman" w:cs="Times New Roman"/>
          <w:bCs/>
          <w:sz w:val="24"/>
          <w:szCs w:val="24"/>
        </w:rPr>
      </w:pPr>
      <w:r w:rsidRPr="00794774">
        <w:rPr>
          <w:rFonts w:ascii="Times New Roman" w:hAnsi="Times New Roman" w:cs="Times New Roman"/>
          <w:bCs/>
          <w:sz w:val="24"/>
          <w:szCs w:val="24"/>
        </w:rPr>
        <w:t>DIČ</w:t>
      </w:r>
      <w:r w:rsidR="00794774">
        <w:rPr>
          <w:rFonts w:ascii="Times New Roman" w:hAnsi="Times New Roman" w:cs="Times New Roman"/>
          <w:bCs/>
          <w:sz w:val="24"/>
          <w:szCs w:val="24"/>
        </w:rPr>
        <w:t>……….</w:t>
      </w:r>
    </w:p>
    <w:p w14:paraId="12C4F325" w14:textId="4AED67D9" w:rsidR="00434FDE" w:rsidRPr="00794774" w:rsidRDefault="00434FDE" w:rsidP="00897353">
      <w:pPr>
        <w:pStyle w:val="Bezmezer"/>
        <w:jc w:val="both"/>
        <w:rPr>
          <w:rFonts w:ascii="Times New Roman" w:hAnsi="Times New Roman" w:cs="Times New Roman"/>
          <w:bCs/>
          <w:sz w:val="24"/>
          <w:szCs w:val="24"/>
        </w:rPr>
      </w:pPr>
      <w:r w:rsidRPr="00794774">
        <w:rPr>
          <w:rFonts w:ascii="Times New Roman" w:hAnsi="Times New Roman" w:cs="Times New Roman"/>
          <w:bCs/>
          <w:sz w:val="24"/>
          <w:szCs w:val="24"/>
        </w:rPr>
        <w:t xml:space="preserve">se sídlem </w:t>
      </w:r>
      <w:r w:rsidR="00794774">
        <w:rPr>
          <w:rFonts w:ascii="Times New Roman" w:hAnsi="Times New Roman" w:cs="Times New Roman"/>
          <w:bCs/>
          <w:sz w:val="24"/>
          <w:szCs w:val="24"/>
        </w:rPr>
        <w:t>…………………</w:t>
      </w:r>
    </w:p>
    <w:p w14:paraId="28B07B21" w14:textId="201965A6" w:rsidR="00434FDE" w:rsidRPr="00794774" w:rsidRDefault="00434FDE" w:rsidP="00897353">
      <w:pPr>
        <w:pStyle w:val="Bezmezer"/>
        <w:jc w:val="both"/>
        <w:rPr>
          <w:rFonts w:ascii="Times New Roman" w:hAnsi="Times New Roman" w:cs="Times New Roman"/>
          <w:bCs/>
          <w:sz w:val="24"/>
          <w:szCs w:val="24"/>
        </w:rPr>
      </w:pPr>
      <w:r w:rsidRPr="00794774">
        <w:rPr>
          <w:rFonts w:ascii="Times New Roman" w:hAnsi="Times New Roman" w:cs="Times New Roman"/>
          <w:bCs/>
          <w:sz w:val="24"/>
          <w:szCs w:val="24"/>
        </w:rPr>
        <w:t xml:space="preserve">zastoupen </w:t>
      </w:r>
      <w:r w:rsidR="00794774">
        <w:rPr>
          <w:rFonts w:ascii="Times New Roman" w:hAnsi="Times New Roman" w:cs="Times New Roman"/>
          <w:bCs/>
          <w:sz w:val="24"/>
          <w:szCs w:val="24"/>
        </w:rPr>
        <w:t>…………………</w:t>
      </w:r>
    </w:p>
    <w:p w14:paraId="15706CAB" w14:textId="3FD102FC" w:rsidR="00803AF4" w:rsidRPr="00BD30CA" w:rsidRDefault="00803AF4" w:rsidP="00897353">
      <w:pPr>
        <w:spacing w:after="0" w:line="240" w:lineRule="auto"/>
        <w:rPr>
          <w:rFonts w:ascii="Times New Roman" w:hAnsi="Times New Roman" w:cs="Times New Roman"/>
          <w:sz w:val="24"/>
          <w:szCs w:val="24"/>
        </w:rPr>
      </w:pPr>
      <w:r w:rsidRPr="00BD30CA">
        <w:rPr>
          <w:rFonts w:ascii="Times New Roman" w:hAnsi="Times New Roman" w:cs="Times New Roman"/>
          <w:sz w:val="24"/>
          <w:szCs w:val="24"/>
        </w:rPr>
        <w:t xml:space="preserve">Bankovní spojení: </w:t>
      </w:r>
      <w:r w:rsidR="00794774">
        <w:rPr>
          <w:rFonts w:ascii="Times New Roman" w:hAnsi="Times New Roman" w:cs="Times New Roman"/>
          <w:sz w:val="24"/>
          <w:szCs w:val="24"/>
        </w:rPr>
        <w:t>………</w:t>
      </w:r>
      <w:proofErr w:type="gramStart"/>
      <w:r w:rsidR="00794774">
        <w:rPr>
          <w:rFonts w:ascii="Times New Roman" w:hAnsi="Times New Roman" w:cs="Times New Roman"/>
          <w:sz w:val="24"/>
          <w:szCs w:val="24"/>
        </w:rPr>
        <w:t>…….</w:t>
      </w:r>
      <w:proofErr w:type="gramEnd"/>
      <w:r w:rsidR="00794774">
        <w:rPr>
          <w:rFonts w:ascii="Times New Roman" w:hAnsi="Times New Roman" w:cs="Times New Roman"/>
          <w:sz w:val="24"/>
          <w:szCs w:val="24"/>
        </w:rPr>
        <w:t>.</w:t>
      </w:r>
    </w:p>
    <w:p w14:paraId="140353FF" w14:textId="243D439B" w:rsidR="00803AF4" w:rsidRPr="00897353" w:rsidRDefault="00803AF4" w:rsidP="00897353">
      <w:pPr>
        <w:spacing w:after="0" w:line="240" w:lineRule="auto"/>
        <w:rPr>
          <w:rFonts w:ascii="Times New Roman" w:hAnsi="Times New Roman" w:cs="Times New Roman"/>
          <w:i/>
          <w:sz w:val="24"/>
          <w:szCs w:val="24"/>
        </w:rPr>
      </w:pPr>
      <w:r w:rsidRPr="00BD30CA">
        <w:rPr>
          <w:rFonts w:ascii="Times New Roman" w:hAnsi="Times New Roman" w:cs="Times New Roman"/>
          <w:sz w:val="24"/>
          <w:szCs w:val="24"/>
        </w:rPr>
        <w:t xml:space="preserve">Číslo účtu: </w:t>
      </w:r>
      <w:r w:rsidR="00794774">
        <w:rPr>
          <w:rFonts w:ascii="Times New Roman" w:hAnsi="Times New Roman" w:cs="Times New Roman"/>
          <w:sz w:val="24"/>
          <w:szCs w:val="24"/>
        </w:rPr>
        <w:t>………</w:t>
      </w:r>
      <w:proofErr w:type="gramStart"/>
      <w:r w:rsidR="00794774">
        <w:rPr>
          <w:rFonts w:ascii="Times New Roman" w:hAnsi="Times New Roman" w:cs="Times New Roman"/>
          <w:sz w:val="24"/>
          <w:szCs w:val="24"/>
        </w:rPr>
        <w:t>…….</w:t>
      </w:r>
      <w:proofErr w:type="gramEnd"/>
      <w:r w:rsidR="00794774">
        <w:rPr>
          <w:rFonts w:ascii="Times New Roman" w:hAnsi="Times New Roman" w:cs="Times New Roman"/>
          <w:sz w:val="24"/>
          <w:szCs w:val="24"/>
        </w:rPr>
        <w:t>.</w:t>
      </w:r>
    </w:p>
    <w:p w14:paraId="5EBA0B6B" w14:textId="12F7B1F7" w:rsidR="00434FDE" w:rsidRPr="00611017" w:rsidRDefault="00434FDE" w:rsidP="00897353">
      <w:pPr>
        <w:spacing w:after="0" w:line="240" w:lineRule="auto"/>
        <w:rPr>
          <w:rFonts w:ascii="Times New Roman" w:hAnsi="Times New Roman" w:cs="Times New Roman"/>
          <w:i/>
          <w:sz w:val="24"/>
          <w:szCs w:val="24"/>
        </w:rPr>
      </w:pPr>
      <w:r w:rsidRPr="00611017">
        <w:rPr>
          <w:rFonts w:ascii="Times New Roman" w:hAnsi="Times New Roman" w:cs="Times New Roman"/>
          <w:i/>
          <w:sz w:val="24"/>
          <w:szCs w:val="24"/>
        </w:rPr>
        <w:t xml:space="preserve">(dále jen </w:t>
      </w:r>
      <w:r w:rsidRPr="00611017">
        <w:rPr>
          <w:rFonts w:ascii="Times New Roman" w:hAnsi="Times New Roman" w:cs="Times New Roman"/>
          <w:b/>
          <w:i/>
          <w:sz w:val="24"/>
          <w:szCs w:val="24"/>
        </w:rPr>
        <w:t>„</w:t>
      </w:r>
      <w:r>
        <w:rPr>
          <w:rFonts w:ascii="Times New Roman" w:hAnsi="Times New Roman" w:cs="Times New Roman"/>
          <w:b/>
          <w:i/>
          <w:sz w:val="24"/>
          <w:szCs w:val="24"/>
        </w:rPr>
        <w:t>zhotovitel</w:t>
      </w:r>
      <w:r w:rsidRPr="00611017">
        <w:rPr>
          <w:rFonts w:ascii="Times New Roman" w:hAnsi="Times New Roman" w:cs="Times New Roman"/>
          <w:b/>
          <w:i/>
          <w:sz w:val="24"/>
          <w:szCs w:val="24"/>
        </w:rPr>
        <w:t>“</w:t>
      </w:r>
      <w:r w:rsidRPr="00611017">
        <w:rPr>
          <w:rFonts w:ascii="Times New Roman" w:hAnsi="Times New Roman" w:cs="Times New Roman"/>
          <w:i/>
          <w:sz w:val="24"/>
          <w:szCs w:val="24"/>
        </w:rPr>
        <w:t>)</w:t>
      </w:r>
    </w:p>
    <w:p w14:paraId="2254E10A" w14:textId="77777777" w:rsidR="008F444E" w:rsidRDefault="008F444E" w:rsidP="00434FDE">
      <w:pPr>
        <w:pStyle w:val="Bezmezer"/>
        <w:jc w:val="both"/>
        <w:rPr>
          <w:rFonts w:ascii="Times New Roman" w:hAnsi="Times New Roman" w:cs="Times New Roman"/>
          <w:sz w:val="24"/>
          <w:szCs w:val="24"/>
        </w:rPr>
      </w:pPr>
    </w:p>
    <w:p w14:paraId="2D49F5F4" w14:textId="77777777" w:rsidR="00BC4718" w:rsidRDefault="00BC4718" w:rsidP="00313DB3">
      <w:pPr>
        <w:pStyle w:val="Bezmezer"/>
        <w:ind w:firstLine="284"/>
        <w:jc w:val="both"/>
        <w:rPr>
          <w:rFonts w:ascii="Times New Roman" w:hAnsi="Times New Roman" w:cs="Times New Roman"/>
          <w:sz w:val="24"/>
          <w:szCs w:val="24"/>
        </w:rPr>
      </w:pPr>
    </w:p>
    <w:p w14:paraId="096D69C3" w14:textId="77777777" w:rsidR="00BC4718" w:rsidRDefault="00BC4718" w:rsidP="00313DB3">
      <w:pPr>
        <w:pStyle w:val="Bezmezer"/>
        <w:jc w:val="both"/>
        <w:rPr>
          <w:rFonts w:ascii="Times New Roman" w:hAnsi="Times New Roman" w:cs="Times New Roman"/>
          <w:b/>
          <w:sz w:val="24"/>
          <w:szCs w:val="24"/>
          <w:u w:val="single"/>
        </w:rPr>
      </w:pPr>
      <w:r w:rsidRPr="00BC4718">
        <w:rPr>
          <w:rFonts w:ascii="Times New Roman" w:hAnsi="Times New Roman" w:cs="Times New Roman"/>
          <w:b/>
          <w:sz w:val="24"/>
          <w:szCs w:val="24"/>
          <w:u w:val="single"/>
        </w:rPr>
        <w:t>Objednatel</w:t>
      </w:r>
    </w:p>
    <w:p w14:paraId="457F0254" w14:textId="77777777" w:rsidR="00BB195D" w:rsidRPr="00BB195D" w:rsidRDefault="00BB195D" w:rsidP="00897353">
      <w:pPr>
        <w:spacing w:after="0" w:line="240" w:lineRule="auto"/>
        <w:rPr>
          <w:rFonts w:ascii="Times New Roman" w:hAnsi="Times New Roman" w:cs="Times New Roman"/>
          <w:b/>
          <w:sz w:val="24"/>
          <w:szCs w:val="24"/>
        </w:rPr>
      </w:pPr>
      <w:r w:rsidRPr="00BB195D">
        <w:rPr>
          <w:rFonts w:ascii="Times New Roman" w:hAnsi="Times New Roman" w:cs="Times New Roman"/>
          <w:b/>
          <w:sz w:val="24"/>
          <w:szCs w:val="24"/>
        </w:rPr>
        <w:t>Statutární město Ostrava</w:t>
      </w:r>
    </w:p>
    <w:p w14:paraId="34893BF7" w14:textId="77777777" w:rsidR="00BB195D" w:rsidRPr="00BB195D" w:rsidRDefault="00BB195D" w:rsidP="00897353">
      <w:pPr>
        <w:spacing w:after="0" w:line="240" w:lineRule="auto"/>
        <w:rPr>
          <w:rFonts w:ascii="Times New Roman" w:hAnsi="Times New Roman" w:cs="Times New Roman"/>
          <w:sz w:val="24"/>
          <w:szCs w:val="24"/>
        </w:rPr>
      </w:pPr>
      <w:r w:rsidRPr="00BB195D">
        <w:rPr>
          <w:rFonts w:ascii="Times New Roman" w:hAnsi="Times New Roman" w:cs="Times New Roman"/>
          <w:sz w:val="24"/>
          <w:szCs w:val="24"/>
        </w:rPr>
        <w:t>Prokešovo náměstí 1803/8, 729 30 Ostrava – Moravská Ostrava</w:t>
      </w:r>
    </w:p>
    <w:p w14:paraId="0FCE3858" w14:textId="77777777" w:rsidR="00BB195D" w:rsidRPr="00BB195D" w:rsidRDefault="00BB195D" w:rsidP="00897353">
      <w:pPr>
        <w:spacing w:after="0" w:line="240" w:lineRule="auto"/>
        <w:rPr>
          <w:rFonts w:ascii="Times New Roman" w:hAnsi="Times New Roman" w:cs="Times New Roman"/>
          <w:sz w:val="24"/>
          <w:szCs w:val="24"/>
        </w:rPr>
      </w:pPr>
      <w:r w:rsidRPr="00BB195D">
        <w:rPr>
          <w:rFonts w:ascii="Times New Roman" w:hAnsi="Times New Roman" w:cs="Times New Roman"/>
          <w:sz w:val="24"/>
          <w:szCs w:val="24"/>
        </w:rPr>
        <w:t>IČ: 00845451</w:t>
      </w:r>
    </w:p>
    <w:p w14:paraId="755431A0" w14:textId="77777777" w:rsidR="00BB195D" w:rsidRPr="00BB195D" w:rsidRDefault="00BB195D" w:rsidP="00897353">
      <w:pPr>
        <w:spacing w:after="0" w:line="240" w:lineRule="auto"/>
        <w:rPr>
          <w:rFonts w:ascii="Times New Roman" w:hAnsi="Times New Roman" w:cs="Times New Roman"/>
          <w:sz w:val="24"/>
          <w:szCs w:val="24"/>
        </w:rPr>
      </w:pPr>
      <w:r w:rsidRPr="00BB195D">
        <w:rPr>
          <w:rFonts w:ascii="Times New Roman" w:hAnsi="Times New Roman" w:cs="Times New Roman"/>
          <w:sz w:val="24"/>
          <w:szCs w:val="24"/>
        </w:rPr>
        <w:t>DIČ: CZ00845451</w:t>
      </w:r>
    </w:p>
    <w:p w14:paraId="3A00C707" w14:textId="77777777" w:rsidR="00BB195D" w:rsidRPr="00BB195D" w:rsidRDefault="00BB195D" w:rsidP="00BB195D">
      <w:pPr>
        <w:spacing w:after="0" w:line="240" w:lineRule="auto"/>
        <w:ind w:firstLine="708"/>
        <w:rPr>
          <w:rFonts w:ascii="Times New Roman" w:hAnsi="Times New Roman" w:cs="Times New Roman"/>
          <w:b/>
          <w:sz w:val="24"/>
          <w:szCs w:val="24"/>
        </w:rPr>
      </w:pPr>
    </w:p>
    <w:p w14:paraId="4AE033C8" w14:textId="77777777" w:rsidR="00BB195D" w:rsidRPr="00BB195D" w:rsidRDefault="00BB195D" w:rsidP="00897353">
      <w:pPr>
        <w:spacing w:after="0" w:line="240" w:lineRule="auto"/>
        <w:rPr>
          <w:rFonts w:ascii="Times New Roman" w:hAnsi="Times New Roman" w:cs="Times New Roman"/>
          <w:b/>
          <w:sz w:val="24"/>
          <w:szCs w:val="24"/>
        </w:rPr>
      </w:pPr>
      <w:r w:rsidRPr="00BB195D">
        <w:rPr>
          <w:rFonts w:ascii="Times New Roman" w:hAnsi="Times New Roman" w:cs="Times New Roman"/>
          <w:b/>
          <w:sz w:val="24"/>
          <w:szCs w:val="24"/>
        </w:rPr>
        <w:t>Městský obvod Plesná</w:t>
      </w:r>
    </w:p>
    <w:p w14:paraId="162F4A23" w14:textId="77777777" w:rsidR="00BB195D" w:rsidRPr="00BB195D" w:rsidRDefault="00BB195D" w:rsidP="00897353">
      <w:pPr>
        <w:spacing w:after="0" w:line="240" w:lineRule="auto"/>
        <w:rPr>
          <w:rFonts w:ascii="Times New Roman" w:hAnsi="Times New Roman" w:cs="Times New Roman"/>
          <w:sz w:val="24"/>
          <w:szCs w:val="24"/>
        </w:rPr>
      </w:pPr>
      <w:r w:rsidRPr="00BB195D">
        <w:rPr>
          <w:rFonts w:ascii="Times New Roman" w:hAnsi="Times New Roman" w:cs="Times New Roman"/>
          <w:sz w:val="24"/>
          <w:szCs w:val="24"/>
        </w:rPr>
        <w:t>Dobroslavická 83/8, 725 27 Ostrava-Plesná</w:t>
      </w:r>
    </w:p>
    <w:p w14:paraId="2F3BE952" w14:textId="77777777" w:rsidR="00BB195D" w:rsidRPr="00BB195D" w:rsidRDefault="00BB195D" w:rsidP="00897353">
      <w:pPr>
        <w:spacing w:after="0" w:line="240" w:lineRule="auto"/>
        <w:rPr>
          <w:rFonts w:ascii="Times New Roman" w:hAnsi="Times New Roman" w:cs="Times New Roman"/>
          <w:sz w:val="24"/>
          <w:szCs w:val="24"/>
        </w:rPr>
      </w:pPr>
      <w:r w:rsidRPr="00BB195D">
        <w:rPr>
          <w:rFonts w:ascii="Times New Roman" w:hAnsi="Times New Roman" w:cs="Times New Roman"/>
          <w:sz w:val="24"/>
          <w:szCs w:val="24"/>
        </w:rPr>
        <w:t>zastoupen starostou městského obvodu Pavlem Hrbáčem</w:t>
      </w:r>
    </w:p>
    <w:p w14:paraId="2872C901" w14:textId="77777777" w:rsidR="00BB195D" w:rsidRPr="00BB195D" w:rsidRDefault="00BB195D" w:rsidP="00897353">
      <w:pPr>
        <w:spacing w:after="0" w:line="240" w:lineRule="auto"/>
        <w:rPr>
          <w:rFonts w:ascii="Times New Roman" w:hAnsi="Times New Roman" w:cs="Times New Roman"/>
          <w:sz w:val="24"/>
          <w:szCs w:val="24"/>
        </w:rPr>
      </w:pPr>
      <w:r w:rsidRPr="00BB195D">
        <w:rPr>
          <w:rFonts w:ascii="Times New Roman" w:hAnsi="Times New Roman" w:cs="Times New Roman"/>
          <w:sz w:val="24"/>
          <w:szCs w:val="24"/>
        </w:rPr>
        <w:t>Bankovní spojení: Česká spořitelna, a.s.</w:t>
      </w:r>
    </w:p>
    <w:p w14:paraId="5695F983" w14:textId="77777777" w:rsidR="00EC7C10" w:rsidRPr="00BB195D" w:rsidRDefault="00BB195D" w:rsidP="00897353">
      <w:pPr>
        <w:spacing w:after="0" w:line="240" w:lineRule="auto"/>
        <w:rPr>
          <w:rFonts w:ascii="Times New Roman" w:hAnsi="Times New Roman" w:cs="Times New Roman"/>
          <w:i/>
          <w:sz w:val="24"/>
          <w:szCs w:val="24"/>
        </w:rPr>
      </w:pPr>
      <w:r w:rsidRPr="00BB195D">
        <w:rPr>
          <w:rFonts w:ascii="Times New Roman" w:hAnsi="Times New Roman" w:cs="Times New Roman"/>
          <w:sz w:val="24"/>
          <w:szCs w:val="24"/>
        </w:rPr>
        <w:t>Číslo účtu: 27-1649977339/0800</w:t>
      </w:r>
    </w:p>
    <w:p w14:paraId="529201BD" w14:textId="77777777" w:rsidR="00BC4718" w:rsidRDefault="00EC7C10" w:rsidP="00897353">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BC4718">
        <w:rPr>
          <w:rFonts w:ascii="Times New Roman" w:hAnsi="Times New Roman" w:cs="Times New Roman"/>
          <w:sz w:val="24"/>
          <w:szCs w:val="24"/>
        </w:rPr>
        <w:t>(dále jen „</w:t>
      </w:r>
      <w:r w:rsidR="00BC4718" w:rsidRPr="00BC4718">
        <w:rPr>
          <w:rFonts w:ascii="Times New Roman" w:hAnsi="Times New Roman" w:cs="Times New Roman"/>
          <w:b/>
          <w:i/>
          <w:sz w:val="24"/>
          <w:szCs w:val="24"/>
        </w:rPr>
        <w:t>objednatel</w:t>
      </w:r>
      <w:r w:rsidR="00BC4718">
        <w:rPr>
          <w:rFonts w:ascii="Times New Roman" w:hAnsi="Times New Roman" w:cs="Times New Roman"/>
          <w:sz w:val="24"/>
          <w:szCs w:val="24"/>
        </w:rPr>
        <w:t>“)</w:t>
      </w:r>
    </w:p>
    <w:p w14:paraId="46597FC2" w14:textId="77777777" w:rsidR="00BC4718" w:rsidRDefault="00BC4718" w:rsidP="00313DB3">
      <w:pPr>
        <w:pStyle w:val="Bezmezer"/>
        <w:jc w:val="both"/>
        <w:rPr>
          <w:rFonts w:ascii="Times New Roman" w:hAnsi="Times New Roman" w:cs="Times New Roman"/>
          <w:sz w:val="24"/>
          <w:szCs w:val="24"/>
        </w:rPr>
      </w:pPr>
    </w:p>
    <w:p w14:paraId="43633C96" w14:textId="77777777" w:rsidR="00B9034C" w:rsidRDefault="00B9034C" w:rsidP="00313DB3">
      <w:pPr>
        <w:pStyle w:val="Bezmezer"/>
        <w:jc w:val="both"/>
        <w:rPr>
          <w:rFonts w:ascii="Times New Roman" w:hAnsi="Times New Roman" w:cs="Times New Roman"/>
          <w:sz w:val="24"/>
          <w:szCs w:val="24"/>
        </w:rPr>
      </w:pPr>
    </w:p>
    <w:p w14:paraId="511830D1" w14:textId="77777777" w:rsidR="00BC4718" w:rsidRPr="00BC4718" w:rsidRDefault="00BC4718" w:rsidP="00313DB3">
      <w:pPr>
        <w:pStyle w:val="Bezmezer"/>
        <w:jc w:val="center"/>
        <w:rPr>
          <w:rFonts w:ascii="Times New Roman" w:hAnsi="Times New Roman" w:cs="Times New Roman"/>
          <w:b/>
          <w:sz w:val="24"/>
          <w:szCs w:val="24"/>
        </w:rPr>
      </w:pPr>
      <w:r w:rsidRPr="00BC4718">
        <w:rPr>
          <w:rFonts w:ascii="Times New Roman" w:hAnsi="Times New Roman" w:cs="Times New Roman"/>
          <w:b/>
          <w:sz w:val="24"/>
          <w:szCs w:val="24"/>
        </w:rPr>
        <w:t>Článek I.</w:t>
      </w:r>
    </w:p>
    <w:p w14:paraId="2815921A" w14:textId="77777777" w:rsidR="00BC4718" w:rsidRDefault="00BC4718" w:rsidP="00313DB3">
      <w:pPr>
        <w:pStyle w:val="Bezmezer"/>
        <w:spacing w:line="360" w:lineRule="auto"/>
        <w:jc w:val="center"/>
        <w:rPr>
          <w:rFonts w:ascii="Times New Roman" w:hAnsi="Times New Roman" w:cs="Times New Roman"/>
          <w:b/>
          <w:sz w:val="24"/>
          <w:szCs w:val="24"/>
        </w:rPr>
      </w:pPr>
      <w:r w:rsidRPr="00BC4718">
        <w:rPr>
          <w:rFonts w:ascii="Times New Roman" w:hAnsi="Times New Roman" w:cs="Times New Roman"/>
          <w:b/>
          <w:sz w:val="24"/>
          <w:szCs w:val="24"/>
        </w:rPr>
        <w:t>Úvodní prohlášení</w:t>
      </w:r>
    </w:p>
    <w:p w14:paraId="5E92B08E" w14:textId="27A4EA0B" w:rsidR="00694A2F" w:rsidRDefault="00694A2F" w:rsidP="002629D2">
      <w:pPr>
        <w:pStyle w:val="Bezmezer"/>
        <w:numPr>
          <w:ilvl w:val="0"/>
          <w:numId w:val="2"/>
        </w:numPr>
        <w:spacing w:after="240"/>
        <w:ind w:left="284"/>
        <w:jc w:val="both"/>
        <w:rPr>
          <w:rFonts w:ascii="Times New Roman" w:hAnsi="Times New Roman" w:cs="Times New Roman"/>
          <w:sz w:val="24"/>
          <w:szCs w:val="24"/>
        </w:rPr>
      </w:pPr>
      <w:r>
        <w:rPr>
          <w:rFonts w:ascii="Times New Roman" w:hAnsi="Times New Roman" w:cs="Times New Roman"/>
          <w:sz w:val="24"/>
          <w:szCs w:val="24"/>
        </w:rPr>
        <w:t>Objednatel uzavírá</w:t>
      </w:r>
      <w:r w:rsidR="002B533F">
        <w:rPr>
          <w:rFonts w:ascii="Times New Roman" w:hAnsi="Times New Roman" w:cs="Times New Roman"/>
          <w:sz w:val="24"/>
          <w:szCs w:val="24"/>
        </w:rPr>
        <w:t xml:space="preserve"> tuto smlouvu v návaznosti na </w:t>
      </w:r>
      <w:r w:rsidR="00F83625">
        <w:rPr>
          <w:rFonts w:ascii="Times New Roman" w:hAnsi="Times New Roman" w:cs="Times New Roman"/>
          <w:sz w:val="24"/>
          <w:szCs w:val="24"/>
        </w:rPr>
        <w:t xml:space="preserve">výsledek </w:t>
      </w:r>
      <w:r w:rsidR="004B2672">
        <w:rPr>
          <w:rFonts w:ascii="Times New Roman" w:hAnsi="Times New Roman" w:cs="Times New Roman"/>
          <w:sz w:val="24"/>
          <w:szCs w:val="24"/>
        </w:rPr>
        <w:t>veřejné zakázky malého rozsahu na realizaci stavby</w:t>
      </w:r>
      <w:r w:rsidR="002B533F">
        <w:rPr>
          <w:rFonts w:ascii="Times New Roman" w:hAnsi="Times New Roman" w:cs="Times New Roman"/>
          <w:sz w:val="24"/>
          <w:szCs w:val="24"/>
        </w:rPr>
        <w:t xml:space="preserve"> </w:t>
      </w:r>
      <w:r w:rsidR="00897353" w:rsidRPr="00897353">
        <w:rPr>
          <w:rFonts w:ascii="Times New Roman" w:hAnsi="Times New Roman" w:cs="Times New Roman"/>
          <w:b/>
          <w:bCs/>
          <w:sz w:val="24"/>
          <w:szCs w:val="24"/>
        </w:rPr>
        <w:t>„</w:t>
      </w:r>
      <w:r w:rsidR="00897353" w:rsidRPr="00E90DDE">
        <w:rPr>
          <w:rFonts w:ascii="Times New Roman" w:hAnsi="Times New Roman" w:cs="Times New Roman"/>
          <w:b/>
          <w:bCs/>
          <w:sz w:val="24"/>
          <w:szCs w:val="24"/>
        </w:rPr>
        <w:t xml:space="preserve">Oprava přístupových cest hřbitova v Plesné“ - </w:t>
      </w:r>
      <w:r w:rsidR="00794774">
        <w:rPr>
          <w:rFonts w:ascii="Times New Roman" w:hAnsi="Times New Roman" w:cs="Times New Roman"/>
          <w:b/>
          <w:bCs/>
          <w:sz w:val="24"/>
          <w:szCs w:val="24"/>
        </w:rPr>
        <w:t>IV</w:t>
      </w:r>
      <w:r w:rsidR="00897353" w:rsidRPr="00E90DDE">
        <w:rPr>
          <w:rFonts w:ascii="Times New Roman" w:hAnsi="Times New Roman" w:cs="Times New Roman"/>
          <w:b/>
          <w:bCs/>
          <w:sz w:val="24"/>
          <w:szCs w:val="24"/>
        </w:rPr>
        <w:t xml:space="preserve">. etapa </w:t>
      </w:r>
      <w:r w:rsidR="008A2218" w:rsidRPr="00E90DDE">
        <w:rPr>
          <w:rFonts w:ascii="Times New Roman" w:hAnsi="Times New Roman" w:cs="Times New Roman"/>
          <w:b/>
          <w:bCs/>
          <w:sz w:val="24"/>
          <w:szCs w:val="24"/>
        </w:rPr>
        <w:t>(</w:t>
      </w:r>
      <w:r w:rsidR="00AB07FA" w:rsidRPr="00AB07FA">
        <w:rPr>
          <w:rFonts w:ascii="Arial" w:hAnsi="Arial" w:cs="Arial"/>
          <w:b/>
          <w:bCs/>
        </w:rPr>
        <w:t>VZ</w:t>
      </w:r>
      <w:r w:rsidR="00794774">
        <w:rPr>
          <w:rFonts w:ascii="Arial" w:hAnsi="Arial" w:cs="Arial"/>
          <w:b/>
          <w:bCs/>
        </w:rPr>
        <w:t>…………</w:t>
      </w:r>
      <w:r w:rsidR="00897353" w:rsidRPr="00E90DDE">
        <w:rPr>
          <w:rFonts w:ascii="Arial" w:hAnsi="Arial" w:cs="Arial"/>
          <w:b/>
          <w:bCs/>
        </w:rPr>
        <w:t>)</w:t>
      </w:r>
      <w:r w:rsidR="00897353" w:rsidRPr="00E90DDE">
        <w:rPr>
          <w:rFonts w:ascii="Arial" w:hAnsi="Arial" w:cs="Arial"/>
        </w:rPr>
        <w:t xml:space="preserve">, </w:t>
      </w:r>
      <w:r w:rsidR="001D0F60" w:rsidRPr="00E90DDE">
        <w:rPr>
          <w:rFonts w:ascii="Times New Roman" w:hAnsi="Times New Roman" w:cs="Times New Roman"/>
          <w:sz w:val="24"/>
          <w:szCs w:val="24"/>
        </w:rPr>
        <w:t xml:space="preserve">která byla </w:t>
      </w:r>
      <w:r w:rsidR="00434FDE" w:rsidRPr="00E90DDE">
        <w:rPr>
          <w:rFonts w:ascii="Times New Roman" w:hAnsi="Times New Roman" w:cs="Times New Roman"/>
          <w:sz w:val="24"/>
          <w:szCs w:val="24"/>
        </w:rPr>
        <w:t>zadána v souladu s Pravidly zadávání veřejných zakázek malého rozsahu</w:t>
      </w:r>
      <w:r w:rsidR="008A2218" w:rsidRPr="00E90DDE">
        <w:rPr>
          <w:rFonts w:ascii="Times New Roman" w:hAnsi="Times New Roman" w:cs="Times New Roman"/>
          <w:sz w:val="24"/>
          <w:szCs w:val="24"/>
        </w:rPr>
        <w:t xml:space="preserve"> usnesením rady č</w:t>
      </w:r>
      <w:r w:rsidR="00794774">
        <w:rPr>
          <w:rFonts w:ascii="Times New Roman" w:hAnsi="Times New Roman" w:cs="Times New Roman"/>
          <w:sz w:val="24"/>
          <w:szCs w:val="24"/>
        </w:rPr>
        <w:t>. ………………….</w:t>
      </w:r>
      <w:r w:rsidR="008A2218" w:rsidRPr="00E90DDE">
        <w:rPr>
          <w:rFonts w:ascii="Times New Roman" w:hAnsi="Times New Roman" w:cs="Times New Roman"/>
          <w:sz w:val="24"/>
          <w:szCs w:val="24"/>
        </w:rPr>
        <w:t xml:space="preserve"> </w:t>
      </w:r>
      <w:proofErr w:type="gramStart"/>
      <w:r w:rsidR="00434FDE" w:rsidRPr="00E90DDE">
        <w:rPr>
          <w:rFonts w:ascii="Times New Roman" w:hAnsi="Times New Roman" w:cs="Times New Roman"/>
          <w:sz w:val="24"/>
          <w:szCs w:val="24"/>
        </w:rPr>
        <w:t>dne</w:t>
      </w:r>
      <w:r w:rsidR="0053596A" w:rsidRPr="00E90DDE">
        <w:rPr>
          <w:rFonts w:ascii="Times New Roman" w:hAnsi="Times New Roman" w:cs="Times New Roman"/>
          <w:sz w:val="24"/>
          <w:szCs w:val="24"/>
        </w:rPr>
        <w:t xml:space="preserve"> </w:t>
      </w:r>
      <w:r w:rsidR="00792DF4">
        <w:rPr>
          <w:rFonts w:ascii="Times New Roman" w:hAnsi="Times New Roman" w:cs="Times New Roman"/>
          <w:sz w:val="24"/>
          <w:szCs w:val="24"/>
        </w:rPr>
        <w:t xml:space="preserve"> </w:t>
      </w:r>
      <w:r w:rsidR="00794774">
        <w:rPr>
          <w:rFonts w:ascii="Times New Roman" w:hAnsi="Times New Roman" w:cs="Times New Roman"/>
          <w:sz w:val="24"/>
          <w:szCs w:val="24"/>
        </w:rPr>
        <w:t>…</w:t>
      </w:r>
      <w:proofErr w:type="gramEnd"/>
      <w:r w:rsidR="00794774">
        <w:rPr>
          <w:rFonts w:ascii="Times New Roman" w:hAnsi="Times New Roman" w:cs="Times New Roman"/>
          <w:sz w:val="24"/>
          <w:szCs w:val="24"/>
        </w:rPr>
        <w:t>………………….</w:t>
      </w:r>
      <w:r w:rsidR="00BF4D52">
        <w:rPr>
          <w:rFonts w:ascii="Times New Roman" w:hAnsi="Times New Roman" w:cs="Times New Roman"/>
          <w:sz w:val="24"/>
          <w:szCs w:val="24"/>
        </w:rPr>
        <w:t>.</w:t>
      </w:r>
    </w:p>
    <w:p w14:paraId="3C8C31DF" w14:textId="77777777" w:rsidR="00BC4718" w:rsidRDefault="00BC4718" w:rsidP="002629D2">
      <w:pPr>
        <w:pStyle w:val="Bezmezer"/>
        <w:numPr>
          <w:ilvl w:val="0"/>
          <w:numId w:val="2"/>
        </w:numPr>
        <w:spacing w:after="240"/>
        <w:ind w:left="284"/>
        <w:jc w:val="both"/>
        <w:rPr>
          <w:rFonts w:ascii="Times New Roman" w:hAnsi="Times New Roman" w:cs="Times New Roman"/>
          <w:sz w:val="24"/>
          <w:szCs w:val="24"/>
        </w:rPr>
      </w:pPr>
      <w:r>
        <w:rPr>
          <w:rFonts w:ascii="Times New Roman" w:hAnsi="Times New Roman" w:cs="Times New Roman"/>
          <w:sz w:val="24"/>
          <w:szCs w:val="24"/>
        </w:rPr>
        <w:t>Zhotovitel prohlašuje, že</w:t>
      </w:r>
      <w:r w:rsidR="002B164C">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E1718" w:rsidRPr="003C039B">
        <w:rPr>
          <w:rFonts w:ascii="Times New Roman" w:hAnsi="Times New Roman" w:cs="Times New Roman"/>
          <w:b/>
          <w:sz w:val="24"/>
          <w:szCs w:val="24"/>
        </w:rPr>
        <w:t>právnickou</w:t>
      </w:r>
      <w:r w:rsidRPr="002B164C">
        <w:rPr>
          <w:rFonts w:ascii="Times New Roman" w:hAnsi="Times New Roman" w:cs="Times New Roman"/>
          <w:b/>
          <w:sz w:val="24"/>
          <w:szCs w:val="24"/>
        </w:rPr>
        <w:t xml:space="preserve"> osobou s živnostenským oprávněním</w:t>
      </w:r>
      <w:r>
        <w:rPr>
          <w:rFonts w:ascii="Times New Roman" w:hAnsi="Times New Roman" w:cs="Times New Roman"/>
          <w:sz w:val="24"/>
          <w:szCs w:val="24"/>
        </w:rPr>
        <w:t xml:space="preserve"> k</w:t>
      </w:r>
      <w:r w:rsidR="00A22C69">
        <w:rPr>
          <w:rFonts w:ascii="Times New Roman" w:hAnsi="Times New Roman" w:cs="Times New Roman"/>
          <w:sz w:val="24"/>
          <w:szCs w:val="24"/>
        </w:rPr>
        <w:t xml:space="preserve"> provozování </w:t>
      </w:r>
      <w:r w:rsidR="003C039B">
        <w:rPr>
          <w:rFonts w:ascii="Times New Roman" w:hAnsi="Times New Roman" w:cs="Times New Roman"/>
          <w:sz w:val="24"/>
          <w:szCs w:val="24"/>
        </w:rPr>
        <w:t xml:space="preserve">mimo jiné </w:t>
      </w:r>
      <w:r w:rsidR="00A22C69">
        <w:rPr>
          <w:rFonts w:ascii="Times New Roman" w:hAnsi="Times New Roman" w:cs="Times New Roman"/>
          <w:sz w:val="24"/>
          <w:szCs w:val="24"/>
        </w:rPr>
        <w:t xml:space="preserve">živnosti </w:t>
      </w:r>
      <w:r w:rsidR="003C039B" w:rsidRPr="003C039B">
        <w:rPr>
          <w:rFonts w:ascii="Times New Roman" w:hAnsi="Times New Roman" w:cs="Times New Roman"/>
          <w:sz w:val="24"/>
          <w:szCs w:val="24"/>
        </w:rPr>
        <w:t>Provádění staveb, jejich změn a odstraňování</w:t>
      </w:r>
      <w:r w:rsidR="00A22C69">
        <w:rPr>
          <w:rFonts w:ascii="Times New Roman" w:hAnsi="Times New Roman" w:cs="Times New Roman"/>
          <w:sz w:val="24"/>
          <w:szCs w:val="24"/>
        </w:rPr>
        <w:t xml:space="preserve">, a </w:t>
      </w:r>
      <w:r w:rsidR="00A22C69" w:rsidRPr="00A22C69">
        <w:rPr>
          <w:rFonts w:ascii="Times New Roman" w:hAnsi="Times New Roman" w:cs="Times New Roman"/>
          <w:b/>
          <w:sz w:val="24"/>
          <w:szCs w:val="24"/>
        </w:rPr>
        <w:t>je tedy oprávněn podnikat v oboru činnosti, která je předmětem této smlouvy</w:t>
      </w:r>
      <w:r w:rsidR="00A22C69">
        <w:rPr>
          <w:rFonts w:ascii="Times New Roman" w:hAnsi="Times New Roman" w:cs="Times New Roman"/>
          <w:sz w:val="24"/>
          <w:szCs w:val="24"/>
        </w:rPr>
        <w:t>.</w:t>
      </w:r>
    </w:p>
    <w:p w14:paraId="6961FC45" w14:textId="77777777" w:rsidR="00A22C69" w:rsidRDefault="00A22C69" w:rsidP="002629D2">
      <w:pPr>
        <w:pStyle w:val="Bezmezer"/>
        <w:numPr>
          <w:ilvl w:val="0"/>
          <w:numId w:val="2"/>
        </w:numPr>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Objednatel prohlašuje, že má zájem o vytvoření díla specifikovaného v článku </w:t>
      </w:r>
      <w:r w:rsidR="00D64680">
        <w:rPr>
          <w:rFonts w:ascii="Times New Roman" w:hAnsi="Times New Roman" w:cs="Times New Roman"/>
          <w:sz w:val="24"/>
          <w:szCs w:val="24"/>
        </w:rPr>
        <w:t>II. odst. 2 této smlouvy zhotovitelem.</w:t>
      </w:r>
    </w:p>
    <w:p w14:paraId="1D647426" w14:textId="77777777" w:rsidR="00A22C69" w:rsidRPr="00A22C69" w:rsidRDefault="00A22C69" w:rsidP="00313DB3">
      <w:pPr>
        <w:pStyle w:val="Bezmezer"/>
        <w:jc w:val="center"/>
        <w:rPr>
          <w:rFonts w:ascii="Times New Roman" w:hAnsi="Times New Roman" w:cs="Times New Roman"/>
          <w:b/>
          <w:sz w:val="24"/>
          <w:szCs w:val="24"/>
        </w:rPr>
      </w:pPr>
      <w:r w:rsidRPr="00A22C69">
        <w:rPr>
          <w:rFonts w:ascii="Times New Roman" w:hAnsi="Times New Roman" w:cs="Times New Roman"/>
          <w:b/>
          <w:sz w:val="24"/>
          <w:szCs w:val="24"/>
        </w:rPr>
        <w:t>Článek II.</w:t>
      </w:r>
    </w:p>
    <w:p w14:paraId="31C88802" w14:textId="77777777" w:rsidR="00A22C69" w:rsidRDefault="00A22C69" w:rsidP="00313DB3">
      <w:pPr>
        <w:pStyle w:val="Bezmezer"/>
        <w:spacing w:line="360" w:lineRule="auto"/>
        <w:jc w:val="center"/>
        <w:rPr>
          <w:rFonts w:ascii="Times New Roman" w:hAnsi="Times New Roman" w:cs="Times New Roman"/>
          <w:b/>
          <w:sz w:val="24"/>
          <w:szCs w:val="24"/>
        </w:rPr>
      </w:pPr>
      <w:r w:rsidRPr="00A22C69">
        <w:rPr>
          <w:rFonts w:ascii="Times New Roman" w:hAnsi="Times New Roman" w:cs="Times New Roman"/>
          <w:b/>
          <w:sz w:val="24"/>
          <w:szCs w:val="24"/>
        </w:rPr>
        <w:t>Předmět smlouvy</w:t>
      </w:r>
      <w:r w:rsidR="002B164C">
        <w:rPr>
          <w:rFonts w:ascii="Times New Roman" w:hAnsi="Times New Roman" w:cs="Times New Roman"/>
          <w:b/>
          <w:sz w:val="24"/>
          <w:szCs w:val="24"/>
        </w:rPr>
        <w:t xml:space="preserve"> a předmět díla</w:t>
      </w:r>
    </w:p>
    <w:p w14:paraId="75168306" w14:textId="77777777" w:rsidR="00A22C69" w:rsidRDefault="00A22C69" w:rsidP="002629D2">
      <w:pPr>
        <w:pStyle w:val="Bezmezer"/>
        <w:numPr>
          <w:ilvl w:val="0"/>
          <w:numId w:val="4"/>
        </w:numPr>
        <w:spacing w:after="240"/>
        <w:ind w:left="284"/>
        <w:jc w:val="both"/>
        <w:rPr>
          <w:rFonts w:ascii="Times New Roman" w:hAnsi="Times New Roman" w:cs="Times New Roman"/>
          <w:sz w:val="24"/>
          <w:szCs w:val="24"/>
        </w:rPr>
      </w:pPr>
      <w:r>
        <w:rPr>
          <w:rFonts w:ascii="Times New Roman" w:hAnsi="Times New Roman" w:cs="Times New Roman"/>
          <w:sz w:val="24"/>
          <w:szCs w:val="24"/>
        </w:rPr>
        <w:t>Zhotovitel se touto smlouvou zavazuje provést na svůj náklad a nebezpečí pro objednatele dílo, jenž je předmětem této smlouvy, a objednatel se zavazuje dílo</w:t>
      </w:r>
      <w:r w:rsidR="0078471E">
        <w:rPr>
          <w:rFonts w:ascii="Times New Roman" w:hAnsi="Times New Roman" w:cs="Times New Roman"/>
          <w:sz w:val="24"/>
          <w:szCs w:val="24"/>
        </w:rPr>
        <w:t xml:space="preserve"> převzít a zaplatit za něj cenu, to vše za podmínek sjednaných v této smlouvě.</w:t>
      </w:r>
    </w:p>
    <w:p w14:paraId="1358BF5D" w14:textId="77777777" w:rsidR="00794774" w:rsidRDefault="00794774" w:rsidP="00794774">
      <w:pPr>
        <w:spacing w:after="0" w:line="240" w:lineRule="auto"/>
        <w:jc w:val="both"/>
      </w:pPr>
      <w:r w:rsidRPr="00EC2402">
        <w:rPr>
          <w:rFonts w:ascii="Times New Roman" w:hAnsi="Times New Roman"/>
          <w:sz w:val="24"/>
          <w:szCs w:val="24"/>
        </w:rPr>
        <w:lastRenderedPageBreak/>
        <w:t>Předmětem plnění zakázky je</w:t>
      </w:r>
      <w:r>
        <w:rPr>
          <w:rFonts w:ascii="Times New Roman" w:hAnsi="Times New Roman"/>
          <w:sz w:val="24"/>
          <w:szCs w:val="24"/>
        </w:rPr>
        <w:t xml:space="preserve"> celoplošná oprava </w:t>
      </w:r>
      <w:r w:rsidRPr="00EC2402">
        <w:rPr>
          <w:rFonts w:ascii="Times New Roman" w:hAnsi="Times New Roman"/>
          <w:sz w:val="24"/>
          <w:szCs w:val="24"/>
        </w:rPr>
        <w:t>přístupových ploch k jednotlivým hrobům veřejného pohřebiště v Ostravě – Plesné</w:t>
      </w:r>
      <w:r>
        <w:rPr>
          <w:rFonts w:ascii="Times New Roman" w:hAnsi="Times New Roman"/>
          <w:sz w:val="24"/>
          <w:szCs w:val="24"/>
        </w:rPr>
        <w:t>:</w:t>
      </w:r>
      <w:r>
        <w:t xml:space="preserve"> </w:t>
      </w:r>
    </w:p>
    <w:p w14:paraId="4EB217A5" w14:textId="77777777" w:rsidR="00794774" w:rsidRDefault="00794774" w:rsidP="00794774">
      <w:pPr>
        <w:spacing w:after="0" w:line="240" w:lineRule="auto"/>
        <w:jc w:val="both"/>
      </w:pPr>
    </w:p>
    <w:p w14:paraId="2141EC03" w14:textId="77777777" w:rsidR="00794774" w:rsidRPr="00DF6B4F" w:rsidRDefault="00794774" w:rsidP="00794774">
      <w:pPr>
        <w:spacing w:after="0" w:line="240" w:lineRule="auto"/>
        <w:ind w:left="142"/>
        <w:jc w:val="both"/>
        <w:rPr>
          <w:rFonts w:ascii="Times New Roman" w:hAnsi="Times New Roman"/>
          <w:sz w:val="24"/>
          <w:szCs w:val="24"/>
          <w:u w:val="single"/>
        </w:rPr>
      </w:pPr>
      <w:r w:rsidRPr="00DF6B4F">
        <w:rPr>
          <w:rFonts w:ascii="Times New Roman" w:hAnsi="Times New Roman"/>
          <w:sz w:val="24"/>
          <w:szCs w:val="24"/>
          <w:u w:val="single"/>
        </w:rPr>
        <w:t>Přístupové plochy:</w:t>
      </w:r>
    </w:p>
    <w:p w14:paraId="7907E51C" w14:textId="0900B52F" w:rsidR="00794774" w:rsidRDefault="00794774" w:rsidP="00794774">
      <w:pPr>
        <w:spacing w:after="0" w:line="240" w:lineRule="auto"/>
        <w:ind w:left="142"/>
        <w:jc w:val="both"/>
        <w:rPr>
          <w:rFonts w:ascii="Times New Roman" w:hAnsi="Times New Roman"/>
          <w:sz w:val="24"/>
          <w:szCs w:val="24"/>
        </w:rPr>
      </w:pPr>
      <w:r w:rsidRPr="002C3741">
        <w:rPr>
          <w:rFonts w:ascii="Times New Roman" w:hAnsi="Times New Roman"/>
          <w:sz w:val="24"/>
          <w:szCs w:val="24"/>
        </w:rPr>
        <w:t>Stávající přístupové plochy k jednotlivým hrobovým místům, kter</w:t>
      </w:r>
      <w:r>
        <w:rPr>
          <w:rFonts w:ascii="Times New Roman" w:hAnsi="Times New Roman"/>
          <w:sz w:val="24"/>
          <w:szCs w:val="24"/>
        </w:rPr>
        <w:t>á</w:t>
      </w:r>
      <w:r w:rsidRPr="002C3741">
        <w:rPr>
          <w:rFonts w:ascii="Times New Roman" w:hAnsi="Times New Roman"/>
          <w:sz w:val="24"/>
          <w:szCs w:val="24"/>
        </w:rPr>
        <w:t xml:space="preserve"> jsou tvořen</w:t>
      </w:r>
      <w:r>
        <w:rPr>
          <w:rFonts w:ascii="Times New Roman" w:hAnsi="Times New Roman"/>
          <w:sz w:val="24"/>
          <w:szCs w:val="24"/>
        </w:rPr>
        <w:t>a</w:t>
      </w:r>
      <w:r w:rsidRPr="002C3741">
        <w:rPr>
          <w:rFonts w:ascii="Times New Roman" w:hAnsi="Times New Roman"/>
          <w:sz w:val="24"/>
          <w:szCs w:val="24"/>
        </w:rPr>
        <w:t xml:space="preserve"> směsí různých materiálů</w:t>
      </w:r>
      <w:r>
        <w:rPr>
          <w:rFonts w:ascii="Times New Roman" w:hAnsi="Times New Roman"/>
          <w:sz w:val="24"/>
          <w:szCs w:val="24"/>
        </w:rPr>
        <w:t xml:space="preserve"> (</w:t>
      </w:r>
      <w:r w:rsidRPr="00516C93">
        <w:rPr>
          <w:rFonts w:ascii="Times New Roman" w:hAnsi="Times New Roman"/>
          <w:sz w:val="24"/>
          <w:szCs w:val="24"/>
        </w:rPr>
        <w:t>zámková dlažba, betonové obruby, betonové dlaždice, betonové kostky, povrchy z litého betonu atd.</w:t>
      </w:r>
      <w:r>
        <w:rPr>
          <w:rFonts w:ascii="Times New Roman" w:hAnsi="Times New Roman"/>
          <w:sz w:val="24"/>
          <w:szCs w:val="24"/>
        </w:rPr>
        <w:t xml:space="preserve">) </w:t>
      </w:r>
      <w:r w:rsidRPr="002C3741">
        <w:rPr>
          <w:rFonts w:ascii="Times New Roman" w:hAnsi="Times New Roman"/>
          <w:sz w:val="24"/>
          <w:szCs w:val="24"/>
        </w:rPr>
        <w:t xml:space="preserve">budu nahrazeny zámkovou dlažbou </w:t>
      </w:r>
      <w:proofErr w:type="spellStart"/>
      <w:r w:rsidRPr="002C3741">
        <w:rPr>
          <w:rFonts w:ascii="Times New Roman" w:hAnsi="Times New Roman"/>
          <w:sz w:val="24"/>
          <w:szCs w:val="24"/>
        </w:rPr>
        <w:t>tl</w:t>
      </w:r>
      <w:proofErr w:type="spellEnd"/>
      <w:r w:rsidRPr="002C3741">
        <w:rPr>
          <w:rFonts w:ascii="Times New Roman" w:hAnsi="Times New Roman"/>
          <w:sz w:val="24"/>
          <w:szCs w:val="24"/>
        </w:rPr>
        <w:t xml:space="preserve">. 60 mm </w:t>
      </w:r>
      <w:r>
        <w:rPr>
          <w:rFonts w:ascii="Times New Roman" w:hAnsi="Times New Roman"/>
          <w:sz w:val="24"/>
          <w:szCs w:val="24"/>
        </w:rPr>
        <w:t>přírodní</w:t>
      </w:r>
      <w:r w:rsidRPr="002C3741">
        <w:rPr>
          <w:rFonts w:ascii="Times New Roman" w:hAnsi="Times New Roman"/>
          <w:sz w:val="24"/>
          <w:szCs w:val="24"/>
        </w:rPr>
        <w:t xml:space="preserve"> barvy</w:t>
      </w:r>
      <w:r>
        <w:rPr>
          <w:rFonts w:ascii="Times New Roman" w:hAnsi="Times New Roman"/>
          <w:sz w:val="24"/>
          <w:szCs w:val="24"/>
        </w:rPr>
        <w:t>.  Stávající přístupové plochy, včetně obrub bude vybourány, odstraněny a nově provedeny v zámkové dlažbě. Obrubníky budou kladeny do betonového lože tak, aby nedošlo k dotčení a poškození stávajících hrobových staveb. Prostor vzniklý mezi obrubou přístupové plochy a stávajícími hrobovými stavbami bude vyplněn kačírkem frakce 1,6-3,2 cm, uloženém na podkladovou propustnou geotextilii. Taktéž prostor mezi jednotlivými hrobovými místy bude upraven položením propustné geotextilie s následným vysypání kačírkem frakce 1,6-3,2 cm.</w:t>
      </w:r>
    </w:p>
    <w:p w14:paraId="3EED61F3" w14:textId="77777777" w:rsidR="00794774" w:rsidRDefault="00794774" w:rsidP="00794774">
      <w:pPr>
        <w:spacing w:after="0" w:line="240" w:lineRule="auto"/>
        <w:ind w:left="142"/>
        <w:jc w:val="both"/>
        <w:rPr>
          <w:rFonts w:ascii="Times New Roman" w:hAnsi="Times New Roman"/>
          <w:sz w:val="24"/>
          <w:szCs w:val="24"/>
        </w:rPr>
      </w:pPr>
    </w:p>
    <w:p w14:paraId="33D38E01" w14:textId="77777777" w:rsidR="00794774" w:rsidRDefault="00794774" w:rsidP="00794774">
      <w:pPr>
        <w:pStyle w:val="Default"/>
        <w:jc w:val="both"/>
        <w:rPr>
          <w:rFonts w:ascii="Garamond" w:hAnsi="Garamond" w:cs="Times New Roman"/>
          <w:color w:val="FF0000"/>
          <w:lang w:eastAsia="en-US"/>
        </w:rPr>
      </w:pPr>
    </w:p>
    <w:p w14:paraId="55FB9753" w14:textId="77777777" w:rsidR="00794774" w:rsidRPr="00FC582A" w:rsidRDefault="00794774" w:rsidP="00794774">
      <w:pPr>
        <w:pStyle w:val="Default"/>
        <w:jc w:val="both"/>
        <w:rPr>
          <w:rFonts w:ascii="Times New Roman" w:hAnsi="Times New Roman" w:cs="Times New Roman"/>
          <w:color w:val="auto"/>
          <w:u w:val="single"/>
          <w:lang w:eastAsia="en-US"/>
        </w:rPr>
      </w:pPr>
      <w:r w:rsidRPr="00FC582A">
        <w:rPr>
          <w:rFonts w:ascii="Times New Roman" w:hAnsi="Times New Roman" w:cs="Times New Roman"/>
          <w:color w:val="auto"/>
          <w:u w:val="single"/>
          <w:lang w:eastAsia="en-US"/>
        </w:rPr>
        <w:t>V rámci akce bude realizováno:</w:t>
      </w:r>
    </w:p>
    <w:p w14:paraId="2FE938A0" w14:textId="75D86823" w:rsidR="00794774" w:rsidRPr="00516C93" w:rsidRDefault="00794774" w:rsidP="00794774">
      <w:pPr>
        <w:numPr>
          <w:ilvl w:val="0"/>
          <w:numId w:val="24"/>
        </w:numPr>
        <w:spacing w:after="0" w:line="240" w:lineRule="auto"/>
        <w:jc w:val="both"/>
        <w:rPr>
          <w:rFonts w:ascii="Times New Roman" w:hAnsi="Times New Roman"/>
          <w:sz w:val="24"/>
          <w:szCs w:val="24"/>
        </w:rPr>
      </w:pPr>
      <w:r w:rsidRPr="00516C93">
        <w:rPr>
          <w:rFonts w:ascii="Times New Roman" w:hAnsi="Times New Roman"/>
          <w:sz w:val="24"/>
          <w:szCs w:val="24"/>
        </w:rPr>
        <w:t xml:space="preserve">odstranění stávající zpevněné plochy přístupových ploch </w:t>
      </w:r>
      <w:bookmarkStart w:id="0" w:name="_Hlk43902734"/>
      <w:r w:rsidRPr="00516C93">
        <w:rPr>
          <w:rFonts w:ascii="Times New Roman" w:hAnsi="Times New Roman"/>
          <w:sz w:val="24"/>
          <w:szCs w:val="24"/>
        </w:rPr>
        <w:t xml:space="preserve">(zámková dlažba, betonové obruby, betonové dlaždice, betonové kostky, povrchy z litého betonu </w:t>
      </w:r>
      <w:proofErr w:type="gramStart"/>
      <w:r w:rsidRPr="00516C93">
        <w:rPr>
          <w:rFonts w:ascii="Times New Roman" w:hAnsi="Times New Roman"/>
          <w:sz w:val="24"/>
          <w:szCs w:val="24"/>
        </w:rPr>
        <w:t>atd.)</w:t>
      </w:r>
      <w:bookmarkEnd w:id="0"/>
      <w:r w:rsidRPr="00516C93">
        <w:rPr>
          <w:rFonts w:ascii="Times New Roman" w:hAnsi="Times New Roman"/>
          <w:sz w:val="24"/>
          <w:szCs w:val="24"/>
        </w:rPr>
        <w:t>-</w:t>
      </w:r>
      <w:proofErr w:type="gramEnd"/>
      <w:r w:rsidRPr="00516C93">
        <w:rPr>
          <w:rFonts w:ascii="Times New Roman" w:hAnsi="Times New Roman"/>
          <w:sz w:val="24"/>
          <w:szCs w:val="24"/>
        </w:rPr>
        <w:t xml:space="preserve">  </w:t>
      </w:r>
      <w:r>
        <w:rPr>
          <w:rFonts w:ascii="Times New Roman" w:hAnsi="Times New Roman"/>
          <w:sz w:val="24"/>
          <w:szCs w:val="24"/>
        </w:rPr>
        <w:t>110</w:t>
      </w:r>
      <w:r w:rsidRPr="00516C93">
        <w:rPr>
          <w:rFonts w:ascii="Times New Roman" w:hAnsi="Times New Roman"/>
          <w:sz w:val="24"/>
          <w:szCs w:val="24"/>
        </w:rPr>
        <w:t xml:space="preserve"> m</w:t>
      </w:r>
      <w:r w:rsidRPr="00516C93">
        <w:rPr>
          <w:rFonts w:ascii="Times New Roman" w:hAnsi="Times New Roman"/>
          <w:sz w:val="24"/>
          <w:szCs w:val="24"/>
          <w:vertAlign w:val="superscript"/>
        </w:rPr>
        <w:t>2</w:t>
      </w:r>
    </w:p>
    <w:p w14:paraId="212E1410" w14:textId="77777777" w:rsidR="00794774" w:rsidRPr="00516C93" w:rsidRDefault="00794774" w:rsidP="00794774">
      <w:pPr>
        <w:numPr>
          <w:ilvl w:val="0"/>
          <w:numId w:val="24"/>
        </w:numPr>
        <w:spacing w:after="0" w:line="240" w:lineRule="auto"/>
        <w:jc w:val="both"/>
        <w:rPr>
          <w:rFonts w:ascii="Times New Roman" w:hAnsi="Times New Roman"/>
          <w:sz w:val="24"/>
          <w:szCs w:val="24"/>
        </w:rPr>
      </w:pPr>
      <w:r w:rsidRPr="00516C93">
        <w:rPr>
          <w:rFonts w:ascii="Times New Roman" w:hAnsi="Times New Roman"/>
          <w:sz w:val="24"/>
          <w:szCs w:val="24"/>
        </w:rPr>
        <w:t>odstranění podloží do hl. 2</w:t>
      </w:r>
      <w:r>
        <w:rPr>
          <w:rFonts w:ascii="Times New Roman" w:hAnsi="Times New Roman"/>
          <w:sz w:val="24"/>
          <w:szCs w:val="24"/>
        </w:rPr>
        <w:t>4</w:t>
      </w:r>
      <w:r w:rsidRPr="00516C93">
        <w:rPr>
          <w:rFonts w:ascii="Times New Roman" w:hAnsi="Times New Roman"/>
          <w:sz w:val="24"/>
          <w:szCs w:val="24"/>
        </w:rPr>
        <w:t xml:space="preserve">0 mm – </w:t>
      </w:r>
      <w:r>
        <w:rPr>
          <w:rFonts w:ascii="Times New Roman" w:hAnsi="Times New Roman"/>
          <w:sz w:val="24"/>
          <w:szCs w:val="24"/>
        </w:rPr>
        <w:t xml:space="preserve">52 </w:t>
      </w:r>
      <w:r w:rsidRPr="00516C93">
        <w:rPr>
          <w:rFonts w:ascii="Times New Roman" w:hAnsi="Times New Roman"/>
          <w:sz w:val="24"/>
          <w:szCs w:val="24"/>
        </w:rPr>
        <w:t>m</w:t>
      </w:r>
      <w:r w:rsidRPr="00516C93">
        <w:rPr>
          <w:rFonts w:ascii="Times New Roman" w:hAnsi="Times New Roman"/>
          <w:sz w:val="24"/>
          <w:szCs w:val="24"/>
          <w:vertAlign w:val="superscript"/>
        </w:rPr>
        <w:t>3</w:t>
      </w:r>
      <w:r w:rsidRPr="00516C93">
        <w:rPr>
          <w:rFonts w:ascii="Times New Roman" w:hAnsi="Times New Roman"/>
          <w:sz w:val="24"/>
          <w:szCs w:val="24"/>
        </w:rPr>
        <w:tab/>
      </w:r>
    </w:p>
    <w:p w14:paraId="7FC47DA7"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odvoz suti, betonu včetně likvidace</w:t>
      </w:r>
      <w:r>
        <w:rPr>
          <w:rFonts w:ascii="Times New Roman" w:hAnsi="Times New Roman" w:cs="Times New Roman"/>
          <w:color w:val="auto"/>
          <w:lang w:eastAsia="en-US"/>
        </w:rPr>
        <w:t xml:space="preserve"> – 20 t</w:t>
      </w:r>
      <w:r w:rsidRPr="00516C93">
        <w:rPr>
          <w:rFonts w:ascii="Times New Roman" w:hAnsi="Times New Roman" w:cs="Times New Roman"/>
          <w:color w:val="auto"/>
          <w:lang w:eastAsia="en-US"/>
        </w:rPr>
        <w:tab/>
      </w:r>
      <w:r w:rsidRPr="00516C93">
        <w:rPr>
          <w:rFonts w:ascii="Times New Roman" w:hAnsi="Times New Roman" w:cs="Times New Roman"/>
          <w:color w:val="auto"/>
          <w:lang w:eastAsia="en-US"/>
        </w:rPr>
        <w:tab/>
      </w:r>
    </w:p>
    <w:p w14:paraId="301579B0"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odvoz výkopku po odstr</w:t>
      </w:r>
      <w:r>
        <w:rPr>
          <w:rFonts w:ascii="Times New Roman" w:hAnsi="Times New Roman" w:cs="Times New Roman"/>
          <w:color w:val="auto"/>
          <w:lang w:eastAsia="en-US"/>
        </w:rPr>
        <w:t>a</w:t>
      </w:r>
      <w:r w:rsidRPr="00516C93">
        <w:rPr>
          <w:rFonts w:ascii="Times New Roman" w:hAnsi="Times New Roman" w:cs="Times New Roman"/>
          <w:color w:val="auto"/>
          <w:lang w:eastAsia="en-US"/>
        </w:rPr>
        <w:t xml:space="preserve">nění podloží a pro osazení obrub </w:t>
      </w:r>
      <w:r w:rsidRPr="00516C93">
        <w:rPr>
          <w:rFonts w:ascii="Times New Roman" w:hAnsi="Times New Roman" w:cs="Times New Roman"/>
          <w:color w:val="auto"/>
          <w:lang w:eastAsia="en-US"/>
        </w:rPr>
        <w:tab/>
      </w:r>
      <w:r>
        <w:rPr>
          <w:rFonts w:ascii="Times New Roman" w:hAnsi="Times New Roman" w:cs="Times New Roman"/>
          <w:color w:val="auto"/>
          <w:lang w:eastAsia="en-US"/>
        </w:rPr>
        <w:t>- 52 m</w:t>
      </w:r>
      <w:r>
        <w:rPr>
          <w:rFonts w:ascii="Times New Roman" w:hAnsi="Times New Roman" w:cs="Times New Roman"/>
          <w:color w:val="auto"/>
          <w:vertAlign w:val="superscript"/>
          <w:lang w:eastAsia="en-US"/>
        </w:rPr>
        <w:t>3</w:t>
      </w:r>
      <w:r w:rsidRPr="00516C93">
        <w:rPr>
          <w:rFonts w:ascii="Times New Roman" w:hAnsi="Times New Roman" w:cs="Times New Roman"/>
          <w:color w:val="auto"/>
          <w:lang w:eastAsia="en-US"/>
        </w:rPr>
        <w:tab/>
      </w:r>
    </w:p>
    <w:p w14:paraId="42EA1EE4" w14:textId="5A911B92"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 xml:space="preserve">dodávka a osazení zahradních obrubníků </w:t>
      </w:r>
      <w:r w:rsidR="000A5AB0">
        <w:rPr>
          <w:rFonts w:ascii="Times New Roman" w:hAnsi="Times New Roman" w:cs="Times New Roman"/>
          <w:color w:val="auto"/>
          <w:lang w:eastAsia="en-US"/>
        </w:rPr>
        <w:t>10</w:t>
      </w:r>
      <w:r w:rsidRPr="00516C93">
        <w:rPr>
          <w:rFonts w:ascii="Times New Roman" w:hAnsi="Times New Roman" w:cs="Times New Roman"/>
          <w:color w:val="auto"/>
          <w:lang w:eastAsia="en-US"/>
        </w:rPr>
        <w:t xml:space="preserve">00x210x30 mm do betonového lože </w:t>
      </w:r>
      <w:r>
        <w:rPr>
          <w:rFonts w:ascii="Times New Roman" w:hAnsi="Times New Roman" w:cs="Times New Roman"/>
          <w:color w:val="auto"/>
          <w:lang w:eastAsia="en-US"/>
        </w:rPr>
        <w:t>– 550 m</w:t>
      </w:r>
    </w:p>
    <w:p w14:paraId="2AAFF562"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 xml:space="preserve">dodávka drceného kameniva frakce </w:t>
      </w:r>
      <w:r>
        <w:rPr>
          <w:rFonts w:ascii="Times New Roman" w:hAnsi="Times New Roman" w:cs="Times New Roman"/>
          <w:color w:val="auto"/>
          <w:lang w:eastAsia="en-US"/>
        </w:rPr>
        <w:t>0</w:t>
      </w:r>
      <w:r w:rsidRPr="00516C93">
        <w:rPr>
          <w:rFonts w:ascii="Times New Roman" w:hAnsi="Times New Roman" w:cs="Times New Roman"/>
          <w:color w:val="auto"/>
          <w:lang w:eastAsia="en-US"/>
        </w:rPr>
        <w:t xml:space="preserve">-32 mm </w:t>
      </w:r>
      <w:r>
        <w:rPr>
          <w:rFonts w:ascii="Times New Roman" w:hAnsi="Times New Roman" w:cs="Times New Roman"/>
          <w:color w:val="auto"/>
          <w:lang w:eastAsia="en-US"/>
        </w:rPr>
        <w:t>– 33 m</w:t>
      </w:r>
      <w:r>
        <w:rPr>
          <w:rFonts w:ascii="Times New Roman" w:hAnsi="Times New Roman" w:cs="Times New Roman"/>
          <w:color w:val="auto"/>
          <w:vertAlign w:val="superscript"/>
          <w:lang w:eastAsia="en-US"/>
        </w:rPr>
        <w:t>3</w:t>
      </w:r>
    </w:p>
    <w:p w14:paraId="3B65814D"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 xml:space="preserve">mechanické hutnění zpevněného kameniva frakce </w:t>
      </w:r>
      <w:r>
        <w:rPr>
          <w:rFonts w:ascii="Times New Roman" w:hAnsi="Times New Roman" w:cs="Times New Roman"/>
          <w:color w:val="auto"/>
          <w:lang w:eastAsia="en-US"/>
        </w:rPr>
        <w:t>0</w:t>
      </w:r>
      <w:r w:rsidRPr="00516C93">
        <w:rPr>
          <w:rFonts w:ascii="Times New Roman" w:hAnsi="Times New Roman" w:cs="Times New Roman"/>
          <w:color w:val="auto"/>
          <w:lang w:eastAsia="en-US"/>
        </w:rPr>
        <w:t>-32</w:t>
      </w:r>
      <w:r>
        <w:rPr>
          <w:rFonts w:ascii="Times New Roman" w:hAnsi="Times New Roman" w:cs="Times New Roman"/>
          <w:color w:val="auto"/>
          <w:lang w:eastAsia="en-US"/>
        </w:rPr>
        <w:t xml:space="preserve"> </w:t>
      </w:r>
      <w:r w:rsidRPr="00516C93">
        <w:rPr>
          <w:rFonts w:ascii="Times New Roman" w:hAnsi="Times New Roman" w:cs="Times New Roman"/>
          <w:color w:val="auto"/>
          <w:lang w:eastAsia="en-US"/>
        </w:rPr>
        <w:t>mm</w:t>
      </w:r>
      <w:r>
        <w:rPr>
          <w:rFonts w:ascii="Times New Roman" w:hAnsi="Times New Roman" w:cs="Times New Roman"/>
          <w:color w:val="auto"/>
          <w:lang w:eastAsia="en-US"/>
        </w:rPr>
        <w:t xml:space="preserve"> – 220 m</w:t>
      </w:r>
      <w:r>
        <w:rPr>
          <w:rFonts w:ascii="Times New Roman" w:hAnsi="Times New Roman" w:cs="Times New Roman"/>
          <w:color w:val="auto"/>
          <w:vertAlign w:val="superscript"/>
          <w:lang w:eastAsia="en-US"/>
        </w:rPr>
        <w:t>2</w:t>
      </w:r>
    </w:p>
    <w:p w14:paraId="401E3280"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dodávka a uložení vrchní vrstvy z drceného kameniva frakce 4-8 mm</w:t>
      </w:r>
      <w:r>
        <w:rPr>
          <w:rFonts w:ascii="Times New Roman" w:hAnsi="Times New Roman" w:cs="Times New Roman"/>
          <w:color w:val="auto"/>
          <w:lang w:eastAsia="en-US"/>
        </w:rPr>
        <w:t xml:space="preserve"> </w:t>
      </w:r>
      <w:proofErr w:type="gramStart"/>
      <w:r>
        <w:rPr>
          <w:rFonts w:ascii="Times New Roman" w:hAnsi="Times New Roman" w:cs="Times New Roman"/>
          <w:color w:val="auto"/>
          <w:lang w:eastAsia="en-US"/>
        </w:rPr>
        <w:t>–  7</w:t>
      </w:r>
      <w:proofErr w:type="gramEnd"/>
      <w:r>
        <w:rPr>
          <w:rFonts w:ascii="Times New Roman" w:hAnsi="Times New Roman" w:cs="Times New Roman"/>
          <w:color w:val="auto"/>
          <w:lang w:eastAsia="en-US"/>
        </w:rPr>
        <w:t xml:space="preserve"> </w:t>
      </w:r>
      <w:r w:rsidRPr="00516C93">
        <w:rPr>
          <w:rFonts w:ascii="Times New Roman" w:hAnsi="Times New Roman" w:cs="Times New Roman"/>
          <w:color w:val="auto"/>
          <w:lang w:eastAsia="en-US"/>
        </w:rPr>
        <w:t>m</w:t>
      </w:r>
      <w:r>
        <w:rPr>
          <w:rFonts w:ascii="Times New Roman" w:hAnsi="Times New Roman" w:cs="Times New Roman"/>
          <w:color w:val="auto"/>
          <w:vertAlign w:val="superscript"/>
          <w:lang w:eastAsia="en-US"/>
        </w:rPr>
        <w:t>3</w:t>
      </w:r>
    </w:p>
    <w:p w14:paraId="618435EF" w14:textId="0BDB88C2"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dodávka a kladení zámkové dlažby přírodní barvy rozměrů 200x100 mm, mocnost 60 mm</w:t>
      </w:r>
      <w:r>
        <w:rPr>
          <w:rFonts w:ascii="Times New Roman" w:hAnsi="Times New Roman" w:cs="Times New Roman"/>
          <w:color w:val="auto"/>
          <w:lang w:eastAsia="en-US"/>
        </w:rPr>
        <w:t xml:space="preserve"> -220</w:t>
      </w:r>
      <w:r w:rsidRPr="00516C93">
        <w:rPr>
          <w:rFonts w:ascii="Times New Roman" w:hAnsi="Times New Roman" w:cs="Times New Roman"/>
          <w:color w:val="auto"/>
          <w:lang w:eastAsia="en-US"/>
        </w:rPr>
        <w:t xml:space="preserve"> m</w:t>
      </w:r>
      <w:r>
        <w:rPr>
          <w:rFonts w:ascii="Times New Roman" w:hAnsi="Times New Roman" w:cs="Times New Roman"/>
          <w:color w:val="auto"/>
          <w:vertAlign w:val="superscript"/>
          <w:lang w:eastAsia="en-US"/>
        </w:rPr>
        <w:t>2</w:t>
      </w:r>
    </w:p>
    <w:p w14:paraId="2815FF12"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vyplnění spár</w:t>
      </w:r>
      <w:r w:rsidRPr="00516C93">
        <w:rPr>
          <w:rFonts w:ascii="Times New Roman" w:hAnsi="Times New Roman" w:cs="Times New Roman"/>
          <w:color w:val="auto"/>
          <w:lang w:eastAsia="en-US"/>
        </w:rPr>
        <w:tab/>
      </w:r>
      <w:r>
        <w:rPr>
          <w:rFonts w:ascii="Times New Roman" w:hAnsi="Times New Roman" w:cs="Times New Roman"/>
          <w:color w:val="auto"/>
          <w:lang w:eastAsia="en-US"/>
        </w:rPr>
        <w:t>zámkové dlažby – 220 m</w:t>
      </w:r>
      <w:r>
        <w:rPr>
          <w:rFonts w:ascii="Times New Roman" w:hAnsi="Times New Roman" w:cs="Times New Roman"/>
          <w:color w:val="auto"/>
          <w:vertAlign w:val="superscript"/>
          <w:lang w:eastAsia="en-US"/>
        </w:rPr>
        <w:t>2</w:t>
      </w:r>
    </w:p>
    <w:p w14:paraId="6EE728EF"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dodávka a pokládka propustné geo</w:t>
      </w:r>
      <w:r>
        <w:rPr>
          <w:rFonts w:ascii="Times New Roman" w:hAnsi="Times New Roman" w:cs="Times New Roman"/>
          <w:color w:val="auto"/>
          <w:lang w:eastAsia="en-US"/>
        </w:rPr>
        <w:t>textilie -</w:t>
      </w:r>
      <w:r w:rsidRPr="00516C93">
        <w:rPr>
          <w:rFonts w:ascii="Times New Roman" w:hAnsi="Times New Roman" w:cs="Times New Roman"/>
          <w:color w:val="auto"/>
          <w:lang w:eastAsia="en-US"/>
        </w:rPr>
        <w:t xml:space="preserve"> </w:t>
      </w:r>
      <w:r w:rsidRPr="00516C93">
        <w:rPr>
          <w:rFonts w:ascii="Times New Roman" w:hAnsi="Times New Roman" w:cs="Times New Roman"/>
          <w:color w:val="auto"/>
          <w:lang w:eastAsia="en-US"/>
        </w:rPr>
        <w:tab/>
      </w:r>
      <w:r>
        <w:rPr>
          <w:rFonts w:ascii="Times New Roman" w:hAnsi="Times New Roman" w:cs="Times New Roman"/>
          <w:color w:val="auto"/>
          <w:lang w:eastAsia="en-US"/>
        </w:rPr>
        <w:t>136</w:t>
      </w:r>
      <w:r w:rsidRPr="00516C93">
        <w:rPr>
          <w:rFonts w:ascii="Times New Roman" w:hAnsi="Times New Roman" w:cs="Times New Roman"/>
          <w:color w:val="auto"/>
          <w:lang w:eastAsia="en-US"/>
        </w:rPr>
        <w:t xml:space="preserve"> m</w:t>
      </w:r>
      <w:r>
        <w:rPr>
          <w:rFonts w:ascii="Times New Roman" w:hAnsi="Times New Roman" w:cs="Times New Roman"/>
          <w:color w:val="auto"/>
          <w:vertAlign w:val="superscript"/>
          <w:lang w:eastAsia="en-US"/>
        </w:rPr>
        <w:t>2</w:t>
      </w:r>
    </w:p>
    <w:p w14:paraId="351A3908" w14:textId="77777777" w:rsidR="00794774" w:rsidRPr="00516C93" w:rsidRDefault="00794774" w:rsidP="00794774">
      <w:pPr>
        <w:pStyle w:val="Default"/>
        <w:numPr>
          <w:ilvl w:val="0"/>
          <w:numId w:val="25"/>
        </w:numPr>
        <w:jc w:val="both"/>
        <w:rPr>
          <w:rFonts w:ascii="Times New Roman" w:hAnsi="Times New Roman" w:cs="Times New Roman"/>
          <w:color w:val="auto"/>
          <w:lang w:eastAsia="en-US"/>
        </w:rPr>
      </w:pPr>
      <w:r w:rsidRPr="00516C93">
        <w:rPr>
          <w:rFonts w:ascii="Times New Roman" w:hAnsi="Times New Roman" w:cs="Times New Roman"/>
          <w:color w:val="auto"/>
          <w:lang w:eastAsia="en-US"/>
        </w:rPr>
        <w:t>dodávka a položení kačírku frakce 1,6-3,2 cm</w:t>
      </w:r>
      <w:r>
        <w:rPr>
          <w:rFonts w:ascii="Times New Roman" w:hAnsi="Times New Roman" w:cs="Times New Roman"/>
          <w:color w:val="auto"/>
          <w:lang w:eastAsia="en-US"/>
        </w:rPr>
        <w:t xml:space="preserve"> - 14</w:t>
      </w:r>
      <w:r w:rsidRPr="00516C93">
        <w:rPr>
          <w:rFonts w:ascii="Times New Roman" w:hAnsi="Times New Roman" w:cs="Times New Roman"/>
          <w:color w:val="auto"/>
          <w:lang w:eastAsia="en-US"/>
        </w:rPr>
        <w:tab/>
        <w:t>m</w:t>
      </w:r>
      <w:r>
        <w:rPr>
          <w:rFonts w:ascii="Times New Roman" w:hAnsi="Times New Roman" w:cs="Times New Roman"/>
          <w:color w:val="auto"/>
          <w:vertAlign w:val="superscript"/>
          <w:lang w:eastAsia="en-US"/>
        </w:rPr>
        <w:t>3</w:t>
      </w:r>
      <w:r w:rsidRPr="00516C93">
        <w:rPr>
          <w:rFonts w:ascii="Times New Roman" w:hAnsi="Times New Roman" w:cs="Times New Roman"/>
          <w:color w:val="auto"/>
          <w:lang w:eastAsia="en-US"/>
        </w:rPr>
        <w:tab/>
      </w:r>
    </w:p>
    <w:p w14:paraId="4A0ACA70" w14:textId="77777777" w:rsidR="00794774" w:rsidRDefault="00794774" w:rsidP="00794774">
      <w:pPr>
        <w:spacing w:after="0"/>
        <w:jc w:val="both"/>
        <w:rPr>
          <w:rFonts w:ascii="Garamond" w:hAnsi="Garamond"/>
          <w:color w:val="FF0000"/>
          <w:sz w:val="24"/>
          <w:szCs w:val="24"/>
        </w:rPr>
      </w:pPr>
    </w:p>
    <w:p w14:paraId="1B04FF0F" w14:textId="77777777" w:rsidR="00794774" w:rsidRPr="00B81D19" w:rsidRDefault="00794774" w:rsidP="00794774">
      <w:pPr>
        <w:spacing w:after="0" w:line="240" w:lineRule="auto"/>
        <w:jc w:val="both"/>
        <w:rPr>
          <w:rFonts w:ascii="Times New Roman" w:hAnsi="Times New Roman"/>
          <w:sz w:val="24"/>
          <w:szCs w:val="24"/>
        </w:rPr>
      </w:pPr>
      <w:r w:rsidRPr="00B81D19">
        <w:rPr>
          <w:rFonts w:ascii="Times New Roman" w:hAnsi="Times New Roman"/>
          <w:sz w:val="24"/>
          <w:szCs w:val="24"/>
        </w:rPr>
        <w:t xml:space="preserve">Pokud pro účely definování standardů navržených položek je uveden přímý nebo nepřímý odkaz na typ výrobku, katalogové číslo, název či jinou obdobnou specifikaci, není tím dána povinnost dodavatele zahrnout do své nabídky tento konkrétní výrobek. Zadavatel výslovně připouští u každého takového odkazu použití i jiných, kvalitativně a technicky obdobných řešení, a to v těch případech, kdy dodavatel prokáže, že nabízené dodávky, služby či stavební práce splňují „rovnocenným“ způsobem požadavky vymezené technickými podmínkami, případně splňují stanovené požadavky na výkon nebo na funkci. </w:t>
      </w:r>
    </w:p>
    <w:p w14:paraId="03943344" w14:textId="77777777" w:rsidR="002D7735" w:rsidRDefault="002D7735" w:rsidP="002D7735">
      <w:pPr>
        <w:spacing w:after="0"/>
        <w:jc w:val="both"/>
        <w:rPr>
          <w:rFonts w:ascii="Garamond" w:hAnsi="Garamond"/>
          <w:color w:val="FF0000"/>
          <w:sz w:val="24"/>
          <w:szCs w:val="24"/>
        </w:rPr>
      </w:pPr>
    </w:p>
    <w:p w14:paraId="677F7D16" w14:textId="77777777" w:rsidR="002D7735" w:rsidRDefault="002D7735" w:rsidP="002D7735">
      <w:pPr>
        <w:rPr>
          <w:b/>
        </w:rPr>
      </w:pPr>
      <w:r w:rsidRPr="00CC7768">
        <w:rPr>
          <w:b/>
        </w:rPr>
        <w:t>VZOROV</w:t>
      </w:r>
      <w:r>
        <w:rPr>
          <w:b/>
        </w:rPr>
        <w:t xml:space="preserve">Ý ŘEZ </w:t>
      </w:r>
      <w:r w:rsidRPr="00CC7768">
        <w:rPr>
          <w:b/>
        </w:rPr>
        <w:t xml:space="preserve">  zámkové dlažby</w:t>
      </w:r>
    </w:p>
    <w:p w14:paraId="20EE967A" w14:textId="37F45BE2" w:rsidR="002D7735" w:rsidRDefault="002D7735" w:rsidP="002D7735">
      <w:pPr>
        <w:spacing w:after="0"/>
        <w:jc w:val="both"/>
        <w:rPr>
          <w:rFonts w:ascii="Garamond" w:hAnsi="Garamond"/>
          <w:color w:val="FF0000"/>
          <w:sz w:val="24"/>
          <w:szCs w:val="24"/>
        </w:rPr>
      </w:pPr>
      <w:r>
        <w:rPr>
          <w:noProof/>
        </w:rPr>
        <w:drawing>
          <wp:inline distT="0" distB="0" distL="0" distR="0" wp14:anchorId="4773320C" wp14:editId="15780213">
            <wp:extent cx="5610225" cy="923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923925"/>
                    </a:xfrm>
                    <a:prstGeom prst="rect">
                      <a:avLst/>
                    </a:prstGeom>
                    <a:noFill/>
                    <a:ln>
                      <a:noFill/>
                    </a:ln>
                  </pic:spPr>
                </pic:pic>
              </a:graphicData>
            </a:graphic>
          </wp:inline>
        </w:drawing>
      </w:r>
    </w:p>
    <w:p w14:paraId="7C0F85DB" w14:textId="1190B1EF" w:rsidR="002D7735" w:rsidRDefault="002D7735" w:rsidP="002D7735">
      <w:pPr>
        <w:spacing w:after="0" w:line="240" w:lineRule="auto"/>
        <w:jc w:val="both"/>
        <w:rPr>
          <w:rFonts w:ascii="Times New Roman" w:hAnsi="Times New Roman"/>
          <w:sz w:val="24"/>
          <w:szCs w:val="24"/>
          <w:u w:val="single"/>
        </w:rPr>
      </w:pPr>
    </w:p>
    <w:p w14:paraId="60636284" w14:textId="77777777" w:rsidR="002D7735" w:rsidRPr="00794774" w:rsidRDefault="002D7735" w:rsidP="002D7735">
      <w:pPr>
        <w:spacing w:after="0" w:line="240" w:lineRule="auto"/>
        <w:jc w:val="both"/>
        <w:rPr>
          <w:rFonts w:ascii="Times New Roman" w:hAnsi="Times New Roman"/>
          <w:sz w:val="24"/>
          <w:szCs w:val="24"/>
          <w:u w:val="single"/>
        </w:rPr>
      </w:pPr>
      <w:r w:rsidRPr="00794774">
        <w:rPr>
          <w:rFonts w:ascii="Times New Roman" w:hAnsi="Times New Roman"/>
          <w:sz w:val="24"/>
          <w:szCs w:val="24"/>
          <w:u w:val="single"/>
        </w:rPr>
        <w:t>Předmětem veřejné zakázky je rovněž:</w:t>
      </w:r>
    </w:p>
    <w:p w14:paraId="5FC74D2D" w14:textId="77777777" w:rsidR="002D7735" w:rsidRPr="00794774" w:rsidRDefault="002D7735" w:rsidP="002D7735">
      <w:pPr>
        <w:numPr>
          <w:ilvl w:val="0"/>
          <w:numId w:val="27"/>
        </w:numPr>
        <w:spacing w:after="0" w:line="240" w:lineRule="auto"/>
        <w:jc w:val="both"/>
        <w:rPr>
          <w:rFonts w:ascii="Times New Roman" w:hAnsi="Times New Roman"/>
          <w:sz w:val="24"/>
          <w:szCs w:val="24"/>
        </w:rPr>
      </w:pPr>
      <w:r w:rsidRPr="00794774">
        <w:rPr>
          <w:rFonts w:ascii="Times New Roman" w:hAnsi="Times New Roman"/>
          <w:sz w:val="24"/>
          <w:szCs w:val="24"/>
        </w:rPr>
        <w:t xml:space="preserve">zajištění chodu hřbitova, zejména při pohřbech  </w:t>
      </w:r>
    </w:p>
    <w:p w14:paraId="7BE88E69" w14:textId="77777777" w:rsidR="002D7735" w:rsidRPr="00794774" w:rsidRDefault="002D7735" w:rsidP="002D7735">
      <w:pPr>
        <w:numPr>
          <w:ilvl w:val="0"/>
          <w:numId w:val="27"/>
        </w:numPr>
        <w:spacing w:after="0" w:line="240" w:lineRule="auto"/>
        <w:jc w:val="both"/>
        <w:rPr>
          <w:rFonts w:ascii="Times New Roman" w:hAnsi="Times New Roman"/>
          <w:sz w:val="24"/>
          <w:szCs w:val="24"/>
        </w:rPr>
      </w:pPr>
      <w:r w:rsidRPr="00794774">
        <w:rPr>
          <w:rFonts w:ascii="Times New Roman" w:hAnsi="Times New Roman"/>
          <w:sz w:val="24"/>
          <w:szCs w:val="24"/>
        </w:rPr>
        <w:lastRenderedPageBreak/>
        <w:t>zabezpečení stávajících hrobových staveb před poškozením či zničením</w:t>
      </w:r>
    </w:p>
    <w:p w14:paraId="23AC54E5" w14:textId="77777777" w:rsidR="002D7735" w:rsidRPr="00036FFF" w:rsidRDefault="002D7735" w:rsidP="002D7735">
      <w:pPr>
        <w:numPr>
          <w:ilvl w:val="0"/>
          <w:numId w:val="27"/>
        </w:numPr>
        <w:spacing w:after="0" w:line="240" w:lineRule="auto"/>
        <w:jc w:val="both"/>
        <w:rPr>
          <w:rFonts w:ascii="Times New Roman" w:hAnsi="Times New Roman"/>
          <w:sz w:val="24"/>
          <w:szCs w:val="24"/>
        </w:rPr>
      </w:pPr>
      <w:r w:rsidRPr="00036FFF">
        <w:rPr>
          <w:rFonts w:ascii="Times New Roman" w:hAnsi="Times New Roman"/>
          <w:sz w:val="24"/>
          <w:szCs w:val="24"/>
        </w:rPr>
        <w:t xml:space="preserve">záruční doba 60 měsíců </w:t>
      </w:r>
    </w:p>
    <w:p w14:paraId="2541ADAF" w14:textId="77777777" w:rsidR="002D7735" w:rsidRPr="00036FFF" w:rsidRDefault="002D7735" w:rsidP="002D7735">
      <w:pPr>
        <w:numPr>
          <w:ilvl w:val="0"/>
          <w:numId w:val="27"/>
        </w:numPr>
        <w:spacing w:after="0" w:line="240" w:lineRule="auto"/>
        <w:jc w:val="both"/>
        <w:rPr>
          <w:rFonts w:ascii="Times New Roman" w:hAnsi="Times New Roman"/>
          <w:sz w:val="24"/>
          <w:szCs w:val="24"/>
        </w:rPr>
      </w:pPr>
      <w:r w:rsidRPr="00036FFF">
        <w:rPr>
          <w:rFonts w:ascii="Times New Roman" w:hAnsi="Times New Roman"/>
          <w:sz w:val="24"/>
          <w:szCs w:val="24"/>
        </w:rPr>
        <w:t>předání všech potřebných dokladů</w:t>
      </w:r>
      <w:r w:rsidRPr="00E21A4C">
        <w:rPr>
          <w:rFonts w:ascii="Times New Roman" w:eastAsia="Arial Unicode MS" w:hAnsi="Times New Roman"/>
          <w:kern w:val="1"/>
          <w:sz w:val="24"/>
          <w:szCs w:val="24"/>
        </w:rPr>
        <w:t>, atestů, certifikátů</w:t>
      </w:r>
    </w:p>
    <w:p w14:paraId="63B0D9E7" w14:textId="77777777" w:rsidR="002D7735" w:rsidRPr="00036FFF" w:rsidRDefault="002D7735" w:rsidP="002D7735">
      <w:pPr>
        <w:numPr>
          <w:ilvl w:val="0"/>
          <w:numId w:val="27"/>
        </w:numPr>
        <w:spacing w:after="0" w:line="240" w:lineRule="auto"/>
        <w:jc w:val="both"/>
        <w:rPr>
          <w:rFonts w:ascii="Times New Roman" w:hAnsi="Times New Roman"/>
          <w:sz w:val="24"/>
          <w:szCs w:val="24"/>
        </w:rPr>
      </w:pPr>
      <w:r w:rsidRPr="00E21A4C">
        <w:rPr>
          <w:rFonts w:ascii="Times New Roman" w:eastAsia="Arial Unicode MS" w:hAnsi="Times New Roman"/>
          <w:kern w:val="1"/>
          <w:sz w:val="24"/>
          <w:szCs w:val="24"/>
        </w:rPr>
        <w:t xml:space="preserve">vyklizení a uvedení ploch </w:t>
      </w:r>
      <w:r w:rsidRPr="00036FFF">
        <w:rPr>
          <w:rFonts w:ascii="Times New Roman" w:eastAsia="Arial Unicode MS" w:hAnsi="Times New Roman"/>
          <w:kern w:val="1"/>
          <w:sz w:val="24"/>
          <w:szCs w:val="24"/>
        </w:rPr>
        <w:t xml:space="preserve">zařízení staveniště </w:t>
      </w:r>
      <w:r w:rsidRPr="00E21A4C">
        <w:rPr>
          <w:rFonts w:ascii="Times New Roman" w:eastAsia="Arial Unicode MS" w:hAnsi="Times New Roman"/>
          <w:kern w:val="1"/>
          <w:sz w:val="24"/>
          <w:szCs w:val="24"/>
        </w:rPr>
        <w:t>do původního stavu</w:t>
      </w:r>
    </w:p>
    <w:p w14:paraId="12A47020" w14:textId="77777777" w:rsidR="002D7735" w:rsidRPr="00E21A4C" w:rsidRDefault="002D7735" w:rsidP="002D7735">
      <w:pPr>
        <w:widowControl w:val="0"/>
        <w:numPr>
          <w:ilvl w:val="0"/>
          <w:numId w:val="29"/>
        </w:numPr>
        <w:tabs>
          <w:tab w:val="num" w:pos="644"/>
        </w:tabs>
        <w:suppressAutoHyphens/>
        <w:spacing w:after="0" w:line="240" w:lineRule="auto"/>
        <w:ind w:left="641" w:hanging="215"/>
        <w:jc w:val="both"/>
        <w:rPr>
          <w:rFonts w:ascii="Times New Roman" w:eastAsia="Arial Unicode MS" w:hAnsi="Times New Roman"/>
          <w:kern w:val="1"/>
          <w:sz w:val="24"/>
          <w:szCs w:val="24"/>
        </w:rPr>
      </w:pPr>
      <w:r w:rsidRPr="00E21A4C">
        <w:rPr>
          <w:rFonts w:ascii="Times New Roman" w:eastAsia="Arial Unicode MS" w:hAnsi="Times New Roman"/>
          <w:kern w:val="1"/>
          <w:sz w:val="24"/>
          <w:szCs w:val="24"/>
        </w:rPr>
        <w:t>vytýčení sítí apod.</w:t>
      </w:r>
    </w:p>
    <w:p w14:paraId="759ACDE9" w14:textId="77777777" w:rsidR="00F718AD" w:rsidRPr="00E21A4C" w:rsidRDefault="00F718AD" w:rsidP="00F718AD">
      <w:pPr>
        <w:widowControl w:val="0"/>
        <w:tabs>
          <w:tab w:val="num" w:pos="644"/>
        </w:tabs>
        <w:suppressAutoHyphens/>
        <w:spacing w:after="0" w:line="240" w:lineRule="auto"/>
        <w:jc w:val="both"/>
        <w:rPr>
          <w:rFonts w:ascii="Times New Roman" w:eastAsia="Arial Unicode MS" w:hAnsi="Times New Roman"/>
          <w:kern w:val="1"/>
          <w:sz w:val="24"/>
          <w:szCs w:val="24"/>
        </w:rPr>
      </w:pPr>
    </w:p>
    <w:p w14:paraId="19426E3B" w14:textId="77777777" w:rsidR="001C43E2" w:rsidRDefault="001C43E2" w:rsidP="002629D2">
      <w:pPr>
        <w:pStyle w:val="Bezmezer"/>
        <w:numPr>
          <w:ilvl w:val="0"/>
          <w:numId w:val="4"/>
        </w:numPr>
        <w:spacing w:after="240"/>
        <w:ind w:left="284"/>
        <w:jc w:val="both"/>
        <w:rPr>
          <w:rFonts w:ascii="Times New Roman" w:hAnsi="Times New Roman" w:cs="Times New Roman"/>
          <w:sz w:val="24"/>
          <w:szCs w:val="24"/>
        </w:rPr>
      </w:pPr>
      <w:r w:rsidRPr="001C43E2">
        <w:rPr>
          <w:rFonts w:ascii="Times New Roman" w:hAnsi="Times New Roman" w:cs="Times New Roman"/>
          <w:sz w:val="24"/>
          <w:szCs w:val="24"/>
        </w:rPr>
        <w:t>Dílo bude prováděno</w:t>
      </w:r>
      <w:r w:rsidR="0053596A">
        <w:rPr>
          <w:rFonts w:ascii="Times New Roman" w:hAnsi="Times New Roman" w:cs="Times New Roman"/>
          <w:sz w:val="24"/>
          <w:szCs w:val="24"/>
        </w:rPr>
        <w:t>:</w:t>
      </w:r>
    </w:p>
    <w:p w14:paraId="248B8063" w14:textId="77777777" w:rsidR="0053596A" w:rsidRPr="0053596A" w:rsidRDefault="0053596A" w:rsidP="0053596A">
      <w:pPr>
        <w:pStyle w:val="Odstavecseseznamem"/>
        <w:spacing w:after="0" w:line="240" w:lineRule="auto"/>
        <w:rPr>
          <w:rFonts w:ascii="Times New Roman" w:hAnsi="Times New Roman"/>
          <w:sz w:val="24"/>
          <w:szCs w:val="24"/>
        </w:rPr>
      </w:pPr>
      <w:r w:rsidRPr="0053596A">
        <w:rPr>
          <w:rFonts w:ascii="Times New Roman" w:hAnsi="Times New Roman"/>
          <w:sz w:val="24"/>
          <w:szCs w:val="24"/>
        </w:rPr>
        <w:t>Místo stavby:</w:t>
      </w:r>
      <w:r w:rsidRPr="0053596A">
        <w:rPr>
          <w:rFonts w:ascii="Times New Roman" w:hAnsi="Times New Roman"/>
          <w:sz w:val="24"/>
          <w:szCs w:val="24"/>
        </w:rPr>
        <w:tab/>
        <w:t xml:space="preserve">Hřbitov Ostrava – Plesná  </w:t>
      </w:r>
    </w:p>
    <w:p w14:paraId="16C91D39" w14:textId="77777777" w:rsidR="0053596A" w:rsidRPr="0053596A" w:rsidRDefault="0053596A" w:rsidP="0053596A">
      <w:pPr>
        <w:pStyle w:val="Odstavecseseznamem"/>
        <w:spacing w:after="0" w:line="240" w:lineRule="auto"/>
        <w:rPr>
          <w:rFonts w:ascii="Times New Roman" w:hAnsi="Times New Roman"/>
          <w:sz w:val="24"/>
          <w:szCs w:val="24"/>
        </w:rPr>
      </w:pPr>
      <w:r w:rsidRPr="0053596A">
        <w:rPr>
          <w:rFonts w:ascii="Times New Roman" w:hAnsi="Times New Roman"/>
          <w:sz w:val="24"/>
          <w:szCs w:val="24"/>
        </w:rPr>
        <w:t>Katastrální území:</w:t>
      </w:r>
      <w:r w:rsidRPr="0053596A">
        <w:rPr>
          <w:rFonts w:ascii="Times New Roman" w:hAnsi="Times New Roman"/>
          <w:sz w:val="24"/>
          <w:szCs w:val="24"/>
        </w:rPr>
        <w:tab/>
        <w:t>Stará Plesná [721689]</w:t>
      </w:r>
    </w:p>
    <w:p w14:paraId="3C72E395" w14:textId="77777777" w:rsidR="0053596A" w:rsidRPr="0053596A" w:rsidRDefault="0053596A" w:rsidP="0053596A">
      <w:pPr>
        <w:pStyle w:val="Odstavecseseznamem"/>
        <w:spacing w:after="0" w:line="240" w:lineRule="auto"/>
        <w:rPr>
          <w:rFonts w:ascii="Times New Roman" w:hAnsi="Times New Roman"/>
          <w:sz w:val="24"/>
          <w:szCs w:val="24"/>
        </w:rPr>
      </w:pPr>
      <w:r w:rsidRPr="0053596A">
        <w:rPr>
          <w:rFonts w:ascii="Times New Roman" w:hAnsi="Times New Roman"/>
          <w:sz w:val="24"/>
          <w:szCs w:val="24"/>
        </w:rPr>
        <w:t>Obec:</w:t>
      </w:r>
      <w:r w:rsidRPr="0053596A">
        <w:rPr>
          <w:rFonts w:ascii="Times New Roman" w:hAnsi="Times New Roman"/>
          <w:sz w:val="24"/>
          <w:szCs w:val="24"/>
        </w:rPr>
        <w:tab/>
        <w:t>Ostrava (554821)</w:t>
      </w:r>
    </w:p>
    <w:p w14:paraId="1E9196BC" w14:textId="7D9CDBFE" w:rsidR="0053596A" w:rsidRDefault="0053596A" w:rsidP="0053596A">
      <w:pPr>
        <w:pStyle w:val="Odstavecseseznamem"/>
        <w:spacing w:after="0" w:line="240" w:lineRule="auto"/>
        <w:rPr>
          <w:rFonts w:ascii="Times New Roman" w:hAnsi="Times New Roman"/>
          <w:sz w:val="24"/>
          <w:szCs w:val="24"/>
        </w:rPr>
      </w:pPr>
      <w:r w:rsidRPr="0053596A">
        <w:rPr>
          <w:rFonts w:ascii="Times New Roman" w:hAnsi="Times New Roman"/>
          <w:sz w:val="24"/>
          <w:szCs w:val="24"/>
        </w:rPr>
        <w:t>Parcelní číslo:</w:t>
      </w:r>
      <w:r w:rsidRPr="0053596A">
        <w:rPr>
          <w:rFonts w:ascii="Times New Roman" w:hAnsi="Times New Roman"/>
          <w:sz w:val="24"/>
          <w:szCs w:val="24"/>
        </w:rPr>
        <w:tab/>
      </w:r>
      <w:proofErr w:type="spellStart"/>
      <w:r w:rsidRPr="0053596A">
        <w:rPr>
          <w:rFonts w:ascii="Times New Roman" w:hAnsi="Times New Roman"/>
          <w:sz w:val="24"/>
          <w:szCs w:val="24"/>
        </w:rPr>
        <w:t>p.č</w:t>
      </w:r>
      <w:proofErr w:type="spellEnd"/>
      <w:r w:rsidRPr="0053596A">
        <w:rPr>
          <w:rFonts w:ascii="Times New Roman" w:hAnsi="Times New Roman"/>
          <w:sz w:val="24"/>
          <w:szCs w:val="24"/>
        </w:rPr>
        <w:t>. 769</w:t>
      </w:r>
    </w:p>
    <w:p w14:paraId="05B0A7DF" w14:textId="77777777" w:rsidR="00985E0A" w:rsidRPr="0053596A" w:rsidRDefault="00985E0A" w:rsidP="0053596A">
      <w:pPr>
        <w:pStyle w:val="Odstavecseseznamem"/>
        <w:spacing w:after="0" w:line="240" w:lineRule="auto"/>
        <w:rPr>
          <w:rFonts w:ascii="Times New Roman" w:hAnsi="Times New Roman"/>
          <w:sz w:val="24"/>
          <w:szCs w:val="24"/>
        </w:rPr>
      </w:pPr>
    </w:p>
    <w:p w14:paraId="71BF945D" w14:textId="77777777" w:rsidR="0078471E" w:rsidRDefault="0078471E" w:rsidP="002629D2">
      <w:pPr>
        <w:pStyle w:val="Bezmezer"/>
        <w:numPr>
          <w:ilvl w:val="0"/>
          <w:numId w:val="4"/>
        </w:numPr>
        <w:spacing w:after="240"/>
        <w:ind w:left="284"/>
        <w:jc w:val="both"/>
        <w:rPr>
          <w:rFonts w:ascii="Times New Roman" w:hAnsi="Times New Roman" w:cs="Times New Roman"/>
          <w:sz w:val="24"/>
          <w:szCs w:val="24"/>
        </w:rPr>
      </w:pPr>
      <w:r>
        <w:rPr>
          <w:rFonts w:ascii="Times New Roman" w:hAnsi="Times New Roman" w:cs="Times New Roman"/>
          <w:sz w:val="24"/>
          <w:szCs w:val="24"/>
        </w:rPr>
        <w:t>Zhotovitel potvrzuje, že se seznámil s rozsahem a povahou díla, že jsou mu známy veškeré technické a jiné podmínky nezbytné k realizaci díla, a že disponuje takovými kapacitami a odbornými znalostmi, které jsou k provedení díla nezbytné.</w:t>
      </w:r>
    </w:p>
    <w:p w14:paraId="1E3BED36" w14:textId="77777777" w:rsidR="00E32CD7" w:rsidRDefault="00E32CD7" w:rsidP="00313DB3">
      <w:pPr>
        <w:pStyle w:val="Bezmezer"/>
        <w:ind w:left="284"/>
        <w:jc w:val="both"/>
        <w:rPr>
          <w:rFonts w:ascii="Times New Roman" w:hAnsi="Times New Roman" w:cs="Times New Roman"/>
          <w:sz w:val="24"/>
          <w:szCs w:val="24"/>
        </w:rPr>
      </w:pPr>
    </w:p>
    <w:p w14:paraId="7C07E61D" w14:textId="77777777" w:rsidR="00AF4F3C" w:rsidRPr="00AF4F3C" w:rsidRDefault="00AF4F3C" w:rsidP="00313DB3">
      <w:pPr>
        <w:pStyle w:val="Bezmezer"/>
        <w:jc w:val="center"/>
        <w:rPr>
          <w:rFonts w:ascii="Times New Roman" w:hAnsi="Times New Roman" w:cs="Times New Roman"/>
          <w:b/>
          <w:sz w:val="24"/>
          <w:szCs w:val="24"/>
        </w:rPr>
      </w:pPr>
      <w:r w:rsidRPr="00AF4F3C">
        <w:rPr>
          <w:rFonts w:ascii="Times New Roman" w:hAnsi="Times New Roman" w:cs="Times New Roman"/>
          <w:b/>
          <w:sz w:val="24"/>
          <w:szCs w:val="24"/>
        </w:rPr>
        <w:t>Článek III.</w:t>
      </w:r>
    </w:p>
    <w:p w14:paraId="5613DAE6" w14:textId="77777777" w:rsidR="00AF4F3C" w:rsidRDefault="00AF4F3C" w:rsidP="00313DB3">
      <w:pPr>
        <w:pStyle w:val="Bezmezer"/>
        <w:spacing w:line="360" w:lineRule="auto"/>
        <w:jc w:val="center"/>
        <w:rPr>
          <w:rFonts w:ascii="Times New Roman" w:hAnsi="Times New Roman" w:cs="Times New Roman"/>
          <w:b/>
          <w:sz w:val="24"/>
          <w:szCs w:val="24"/>
        </w:rPr>
      </w:pPr>
      <w:r w:rsidRPr="00AF4F3C">
        <w:rPr>
          <w:rFonts w:ascii="Times New Roman" w:hAnsi="Times New Roman" w:cs="Times New Roman"/>
          <w:b/>
          <w:sz w:val="24"/>
          <w:szCs w:val="24"/>
        </w:rPr>
        <w:t>Doba plnění</w:t>
      </w:r>
    </w:p>
    <w:p w14:paraId="52C186D7" w14:textId="5F06B850" w:rsidR="0053596A" w:rsidRPr="0053596A" w:rsidRDefault="0053596A" w:rsidP="0053596A">
      <w:pPr>
        <w:pStyle w:val="Bezmezer"/>
        <w:numPr>
          <w:ilvl w:val="0"/>
          <w:numId w:val="8"/>
        </w:numPr>
        <w:spacing w:after="240"/>
        <w:ind w:left="284"/>
        <w:jc w:val="both"/>
        <w:rPr>
          <w:rFonts w:ascii="Times New Roman" w:hAnsi="Times New Roman" w:cs="Times New Roman"/>
          <w:sz w:val="24"/>
          <w:szCs w:val="24"/>
        </w:rPr>
      </w:pPr>
      <w:r w:rsidRPr="0053596A">
        <w:rPr>
          <w:rFonts w:ascii="Times New Roman" w:hAnsi="Times New Roman"/>
          <w:sz w:val="24"/>
          <w:szCs w:val="24"/>
        </w:rPr>
        <w:t xml:space="preserve">Předpokládaný termín zahájení stavebních prací do 7 dnů od předání a převzetí staveniště, přičemž se předpokládá, že staveniště bude předáno </w:t>
      </w:r>
      <w:r w:rsidR="0052416C" w:rsidRPr="0052416C">
        <w:rPr>
          <w:rFonts w:ascii="Times New Roman" w:hAnsi="Times New Roman"/>
          <w:b/>
          <w:bCs/>
          <w:sz w:val="24"/>
          <w:szCs w:val="24"/>
        </w:rPr>
        <w:t>9</w:t>
      </w:r>
      <w:r w:rsidR="00794774" w:rsidRPr="0052416C">
        <w:rPr>
          <w:rFonts w:ascii="Times New Roman" w:hAnsi="Times New Roman"/>
          <w:b/>
          <w:bCs/>
          <w:sz w:val="24"/>
          <w:szCs w:val="24"/>
        </w:rPr>
        <w:t>/2023</w:t>
      </w:r>
      <w:r w:rsidRPr="0053596A">
        <w:rPr>
          <w:rFonts w:ascii="Times New Roman" w:hAnsi="Times New Roman"/>
          <w:b/>
          <w:bCs/>
          <w:sz w:val="24"/>
          <w:szCs w:val="24"/>
        </w:rPr>
        <w:t>.</w:t>
      </w:r>
      <w:r w:rsidRPr="0053596A">
        <w:rPr>
          <w:rFonts w:ascii="Times New Roman" w:hAnsi="Times New Roman"/>
          <w:sz w:val="24"/>
          <w:szCs w:val="24"/>
        </w:rPr>
        <w:t xml:space="preserve"> Předpokládaný termín ukončení celé realizace je do </w:t>
      </w:r>
      <w:r w:rsidR="00BF4D52">
        <w:rPr>
          <w:rFonts w:ascii="Times New Roman" w:hAnsi="Times New Roman"/>
          <w:sz w:val="24"/>
          <w:szCs w:val="24"/>
        </w:rPr>
        <w:t>60 dnů</w:t>
      </w:r>
      <w:r w:rsidRPr="00985E0A">
        <w:rPr>
          <w:rFonts w:ascii="Times New Roman" w:hAnsi="Times New Roman"/>
          <w:color w:val="FF0000"/>
          <w:sz w:val="24"/>
          <w:szCs w:val="24"/>
        </w:rPr>
        <w:t xml:space="preserve"> </w:t>
      </w:r>
      <w:r w:rsidRPr="0053596A">
        <w:rPr>
          <w:rFonts w:ascii="Times New Roman" w:hAnsi="Times New Roman"/>
          <w:sz w:val="24"/>
          <w:szCs w:val="24"/>
        </w:rPr>
        <w:t>od předání a převzetí staveniště.</w:t>
      </w:r>
    </w:p>
    <w:p w14:paraId="655EC56A" w14:textId="77777777" w:rsidR="00C30DEB" w:rsidRDefault="00C30DEB" w:rsidP="002629D2">
      <w:pPr>
        <w:pStyle w:val="Bezmezer"/>
        <w:numPr>
          <w:ilvl w:val="0"/>
          <w:numId w:val="8"/>
        </w:numPr>
        <w:spacing w:after="240"/>
        <w:ind w:left="284"/>
        <w:jc w:val="both"/>
        <w:rPr>
          <w:rFonts w:ascii="Times New Roman" w:hAnsi="Times New Roman" w:cs="Times New Roman"/>
          <w:sz w:val="24"/>
          <w:szCs w:val="24"/>
        </w:rPr>
      </w:pPr>
      <w:r w:rsidRPr="00C30DEB">
        <w:rPr>
          <w:rFonts w:ascii="Times New Roman" w:hAnsi="Times New Roman" w:cs="Times New Roman"/>
          <w:sz w:val="24"/>
          <w:szCs w:val="24"/>
        </w:rPr>
        <w:t xml:space="preserve">Provedené dílo </w:t>
      </w:r>
      <w:r w:rsidRPr="00C30DEB">
        <w:rPr>
          <w:rFonts w:ascii="Times New Roman" w:hAnsi="Times New Roman" w:cs="Times New Roman"/>
          <w:b/>
          <w:sz w:val="24"/>
          <w:szCs w:val="24"/>
        </w:rPr>
        <w:t xml:space="preserve">je objednatel povinen převzít, a to i před sjednaným termínem </w:t>
      </w:r>
      <w:r w:rsidR="00530F7B">
        <w:rPr>
          <w:rFonts w:ascii="Times New Roman" w:hAnsi="Times New Roman" w:cs="Times New Roman"/>
          <w:b/>
          <w:sz w:val="24"/>
          <w:szCs w:val="24"/>
        </w:rPr>
        <w:t>dokončení prací</w:t>
      </w:r>
      <w:r w:rsidRPr="00C30DEB">
        <w:rPr>
          <w:rFonts w:ascii="Times New Roman" w:hAnsi="Times New Roman" w:cs="Times New Roman"/>
          <w:sz w:val="24"/>
          <w:szCs w:val="24"/>
        </w:rPr>
        <w:t xml:space="preserve">. Doba zhotovení díla se prodlužuje o dobu, po kterou je objednatel v prodlení </w:t>
      </w:r>
      <w:r w:rsidR="001A118B">
        <w:rPr>
          <w:rFonts w:ascii="Times New Roman" w:hAnsi="Times New Roman" w:cs="Times New Roman"/>
          <w:sz w:val="24"/>
          <w:szCs w:val="24"/>
        </w:rPr>
        <w:t>při plnění závazku součinnosti.</w:t>
      </w:r>
    </w:p>
    <w:p w14:paraId="7FC84F24" w14:textId="77777777" w:rsidR="00C30DEB" w:rsidRDefault="00C30DEB" w:rsidP="002629D2">
      <w:pPr>
        <w:pStyle w:val="Bezmezer"/>
        <w:numPr>
          <w:ilvl w:val="0"/>
          <w:numId w:val="8"/>
        </w:numPr>
        <w:spacing w:after="240"/>
        <w:ind w:left="284"/>
        <w:jc w:val="both"/>
        <w:rPr>
          <w:rFonts w:ascii="Times New Roman" w:hAnsi="Times New Roman" w:cs="Times New Roman"/>
          <w:sz w:val="24"/>
          <w:szCs w:val="24"/>
        </w:rPr>
      </w:pPr>
      <w:r w:rsidRPr="00C30DEB">
        <w:rPr>
          <w:rFonts w:ascii="Times New Roman" w:hAnsi="Times New Roman" w:cs="Times New Roman"/>
          <w:sz w:val="24"/>
          <w:szCs w:val="24"/>
        </w:rPr>
        <w:t xml:space="preserve">V případě vynuceného přerušení prací vlivem nepříznivých podmínek, znemožňujících dodržení technologických postupů předepsaných pro používané materiály, </w:t>
      </w:r>
      <w:r w:rsidR="00E52BD9">
        <w:rPr>
          <w:rFonts w:ascii="Times New Roman" w:hAnsi="Times New Roman" w:cs="Times New Roman"/>
          <w:sz w:val="24"/>
          <w:szCs w:val="24"/>
        </w:rPr>
        <w:t>se doba dokončení díla automaticky o tuto dobu prodlužuje</w:t>
      </w:r>
      <w:r w:rsidRPr="00C30DEB">
        <w:rPr>
          <w:rFonts w:ascii="Times New Roman" w:hAnsi="Times New Roman" w:cs="Times New Roman"/>
          <w:sz w:val="24"/>
          <w:szCs w:val="24"/>
        </w:rPr>
        <w:t>.</w:t>
      </w:r>
    </w:p>
    <w:p w14:paraId="42911DE6" w14:textId="77777777" w:rsidR="00313DB3" w:rsidRDefault="00313DB3" w:rsidP="00313DB3">
      <w:pPr>
        <w:pStyle w:val="Odstavecseseznamem"/>
        <w:spacing w:after="0" w:line="240" w:lineRule="auto"/>
        <w:rPr>
          <w:rFonts w:ascii="Times New Roman" w:hAnsi="Times New Roman" w:cs="Times New Roman"/>
          <w:sz w:val="24"/>
          <w:szCs w:val="24"/>
        </w:rPr>
      </w:pPr>
    </w:p>
    <w:p w14:paraId="5434EA47" w14:textId="77777777" w:rsidR="00E302C5" w:rsidRPr="00E302C5" w:rsidRDefault="00E302C5" w:rsidP="00313DB3">
      <w:pPr>
        <w:pStyle w:val="Bezmezer"/>
        <w:jc w:val="center"/>
        <w:rPr>
          <w:rFonts w:ascii="Times New Roman" w:hAnsi="Times New Roman" w:cs="Times New Roman"/>
          <w:b/>
          <w:sz w:val="24"/>
          <w:szCs w:val="24"/>
        </w:rPr>
      </w:pPr>
      <w:r w:rsidRPr="00E302C5">
        <w:rPr>
          <w:rFonts w:ascii="Times New Roman" w:hAnsi="Times New Roman" w:cs="Times New Roman"/>
          <w:b/>
          <w:sz w:val="24"/>
          <w:szCs w:val="24"/>
        </w:rPr>
        <w:t>Článek IV.</w:t>
      </w:r>
    </w:p>
    <w:p w14:paraId="0D0C8AF3" w14:textId="77777777" w:rsidR="00E302C5" w:rsidRDefault="00E302C5" w:rsidP="00313DB3">
      <w:pPr>
        <w:pStyle w:val="Bezmezer"/>
        <w:spacing w:line="360" w:lineRule="auto"/>
        <w:jc w:val="center"/>
        <w:rPr>
          <w:rFonts w:ascii="Times New Roman" w:hAnsi="Times New Roman" w:cs="Times New Roman"/>
          <w:b/>
          <w:sz w:val="24"/>
          <w:szCs w:val="24"/>
        </w:rPr>
      </w:pPr>
      <w:r w:rsidRPr="00E302C5">
        <w:rPr>
          <w:rFonts w:ascii="Times New Roman" w:hAnsi="Times New Roman" w:cs="Times New Roman"/>
          <w:b/>
          <w:sz w:val="24"/>
          <w:szCs w:val="24"/>
        </w:rPr>
        <w:t>Cena</w:t>
      </w:r>
      <w:r w:rsidR="00922E82">
        <w:rPr>
          <w:rFonts w:ascii="Times New Roman" w:hAnsi="Times New Roman" w:cs="Times New Roman"/>
          <w:b/>
          <w:sz w:val="24"/>
          <w:szCs w:val="24"/>
        </w:rPr>
        <w:t xml:space="preserve"> díla</w:t>
      </w:r>
    </w:p>
    <w:p w14:paraId="353B47FF" w14:textId="06084B09" w:rsidR="0078471E" w:rsidRPr="0078471E" w:rsidRDefault="00E302C5" w:rsidP="002629D2">
      <w:pPr>
        <w:pStyle w:val="Bezmezer"/>
        <w:numPr>
          <w:ilvl w:val="0"/>
          <w:numId w:val="9"/>
        </w:numPr>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Smluvní strany se dohodly na </w:t>
      </w:r>
      <w:r w:rsidRPr="00E077E6">
        <w:rPr>
          <w:rFonts w:ascii="Times New Roman" w:hAnsi="Times New Roman" w:cs="Times New Roman"/>
          <w:b/>
          <w:sz w:val="24"/>
          <w:szCs w:val="24"/>
        </w:rPr>
        <w:t>ceně</w:t>
      </w:r>
      <w:r w:rsidR="00340076">
        <w:rPr>
          <w:rFonts w:ascii="Times New Roman" w:hAnsi="Times New Roman" w:cs="Times New Roman"/>
          <w:b/>
          <w:sz w:val="24"/>
          <w:szCs w:val="24"/>
        </w:rPr>
        <w:t xml:space="preserve"> </w:t>
      </w:r>
      <w:r w:rsidR="001D0F60">
        <w:rPr>
          <w:rFonts w:ascii="Times New Roman" w:hAnsi="Times New Roman" w:cs="Times New Roman"/>
          <w:b/>
          <w:sz w:val="24"/>
          <w:szCs w:val="24"/>
        </w:rPr>
        <w:t xml:space="preserve">za </w:t>
      </w:r>
      <w:r w:rsidRPr="00E077E6">
        <w:rPr>
          <w:rFonts w:ascii="Times New Roman" w:hAnsi="Times New Roman" w:cs="Times New Roman"/>
          <w:b/>
          <w:sz w:val="24"/>
          <w:szCs w:val="24"/>
        </w:rPr>
        <w:t>díl</w:t>
      </w:r>
      <w:r w:rsidR="001D0F60">
        <w:rPr>
          <w:rFonts w:ascii="Times New Roman" w:hAnsi="Times New Roman" w:cs="Times New Roman"/>
          <w:b/>
          <w:sz w:val="24"/>
          <w:szCs w:val="24"/>
        </w:rPr>
        <w:t>o</w:t>
      </w:r>
      <w:r w:rsidRPr="00E077E6">
        <w:rPr>
          <w:rFonts w:ascii="Times New Roman" w:hAnsi="Times New Roman" w:cs="Times New Roman"/>
          <w:b/>
          <w:sz w:val="24"/>
          <w:szCs w:val="24"/>
        </w:rPr>
        <w:t xml:space="preserve"> ve výši </w:t>
      </w:r>
      <w:r w:rsidR="00794774">
        <w:rPr>
          <w:rFonts w:ascii="Times New Roman" w:hAnsi="Times New Roman" w:cs="Times New Roman"/>
          <w:b/>
          <w:sz w:val="24"/>
          <w:szCs w:val="24"/>
        </w:rPr>
        <w:t>…………</w:t>
      </w:r>
      <w:proofErr w:type="gramStart"/>
      <w:r w:rsidR="00794774">
        <w:rPr>
          <w:rFonts w:ascii="Times New Roman" w:hAnsi="Times New Roman" w:cs="Times New Roman"/>
          <w:b/>
          <w:sz w:val="24"/>
          <w:szCs w:val="24"/>
        </w:rPr>
        <w:t>…….</w:t>
      </w:r>
      <w:proofErr w:type="gramEnd"/>
      <w:r w:rsidR="00B9034C">
        <w:rPr>
          <w:rFonts w:ascii="Times New Roman" w:hAnsi="Times New Roman" w:cs="Times New Roman"/>
          <w:b/>
          <w:sz w:val="24"/>
          <w:szCs w:val="24"/>
        </w:rPr>
        <w:t>,-</w:t>
      </w:r>
      <w:r w:rsidR="00787E90">
        <w:rPr>
          <w:rFonts w:ascii="Times New Roman" w:hAnsi="Times New Roman" w:cs="Times New Roman"/>
          <w:b/>
          <w:sz w:val="24"/>
          <w:szCs w:val="24"/>
        </w:rPr>
        <w:t xml:space="preserve"> Kč </w:t>
      </w:r>
      <w:r w:rsidR="00F86A03">
        <w:rPr>
          <w:rFonts w:ascii="Times New Roman" w:hAnsi="Times New Roman" w:cs="Times New Roman"/>
          <w:b/>
          <w:sz w:val="24"/>
          <w:szCs w:val="24"/>
        </w:rPr>
        <w:t>bez DPH</w:t>
      </w:r>
    </w:p>
    <w:p w14:paraId="3E45D28F" w14:textId="77777777" w:rsidR="00E302C5" w:rsidRDefault="00922E82" w:rsidP="002629D2">
      <w:pPr>
        <w:pStyle w:val="Bezmezer"/>
        <w:numPr>
          <w:ilvl w:val="0"/>
          <w:numId w:val="9"/>
        </w:numPr>
        <w:spacing w:after="240"/>
        <w:ind w:left="284"/>
        <w:jc w:val="both"/>
        <w:rPr>
          <w:rFonts w:ascii="Times New Roman" w:hAnsi="Times New Roman" w:cs="Times New Roman"/>
          <w:sz w:val="24"/>
          <w:szCs w:val="24"/>
        </w:rPr>
      </w:pPr>
      <w:r w:rsidRPr="00922E82">
        <w:rPr>
          <w:rFonts w:ascii="Times New Roman" w:hAnsi="Times New Roman" w:cs="Times New Roman"/>
          <w:sz w:val="24"/>
          <w:szCs w:val="24"/>
        </w:rPr>
        <w:t xml:space="preserve">Zhotovitel prohlašuje, že </w:t>
      </w:r>
      <w:r w:rsidR="0078471E">
        <w:rPr>
          <w:rFonts w:ascii="Times New Roman" w:hAnsi="Times New Roman" w:cs="Times New Roman"/>
          <w:sz w:val="24"/>
          <w:szCs w:val="24"/>
        </w:rPr>
        <w:t xml:space="preserve">sjednaná cena za dílo je cena pevná a jsou jí kryty i veškeré náklady na práce i materiál nutné k řádnému provedení díla dle článku II. odst. 2 této smlouvy v parametrech předepsaných projektovou dokumentací nebo touto smlouvou. </w:t>
      </w:r>
      <w:r w:rsidRPr="00922E82">
        <w:rPr>
          <w:rFonts w:ascii="Times New Roman" w:hAnsi="Times New Roman" w:cs="Times New Roman"/>
          <w:sz w:val="24"/>
          <w:szCs w:val="24"/>
        </w:rPr>
        <w:t xml:space="preserve"> </w:t>
      </w:r>
    </w:p>
    <w:p w14:paraId="17AB9862" w14:textId="04EC6059" w:rsidR="0078471E" w:rsidRDefault="0078471E" w:rsidP="002629D2">
      <w:pPr>
        <w:pStyle w:val="Bezmezer"/>
        <w:numPr>
          <w:ilvl w:val="0"/>
          <w:numId w:val="9"/>
        </w:numPr>
        <w:spacing w:after="240"/>
        <w:ind w:left="284"/>
        <w:jc w:val="both"/>
        <w:rPr>
          <w:rFonts w:ascii="Times New Roman" w:hAnsi="Times New Roman" w:cs="Times New Roman"/>
          <w:sz w:val="24"/>
          <w:szCs w:val="24"/>
        </w:rPr>
      </w:pPr>
      <w:r>
        <w:rPr>
          <w:rFonts w:ascii="Times New Roman" w:hAnsi="Times New Roman" w:cs="Times New Roman"/>
          <w:sz w:val="24"/>
          <w:szCs w:val="24"/>
        </w:rPr>
        <w:t>Zhotovitel v souladu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2620 zákona č. 89/2012 Sb., občanský zákoník (dále jen „</w:t>
      </w:r>
      <w:r w:rsidRPr="0078471E">
        <w:rPr>
          <w:rFonts w:ascii="Times New Roman" w:hAnsi="Times New Roman" w:cs="Times New Roman"/>
          <w:b/>
          <w:i/>
          <w:sz w:val="24"/>
          <w:szCs w:val="24"/>
        </w:rPr>
        <w:t>OZ</w:t>
      </w:r>
      <w:r>
        <w:rPr>
          <w:rFonts w:ascii="Times New Roman" w:hAnsi="Times New Roman" w:cs="Times New Roman"/>
          <w:sz w:val="24"/>
          <w:szCs w:val="24"/>
        </w:rPr>
        <w:t>“) přebírá nebezpečí změny okolností</w:t>
      </w:r>
      <w:r w:rsidR="00F86A03">
        <w:rPr>
          <w:rFonts w:ascii="Times New Roman" w:hAnsi="Times New Roman" w:cs="Times New Roman"/>
          <w:sz w:val="24"/>
          <w:szCs w:val="24"/>
        </w:rPr>
        <w:t xml:space="preserve">. </w:t>
      </w:r>
      <w:r>
        <w:rPr>
          <w:rFonts w:ascii="Times New Roman" w:hAnsi="Times New Roman" w:cs="Times New Roman"/>
          <w:sz w:val="24"/>
          <w:szCs w:val="24"/>
        </w:rPr>
        <w:t xml:space="preserve">Cena díla byla sjednána </w:t>
      </w:r>
      <w:r w:rsidR="001D0F60">
        <w:rPr>
          <w:rFonts w:ascii="Times New Roman" w:hAnsi="Times New Roman" w:cs="Times New Roman"/>
          <w:sz w:val="24"/>
          <w:szCs w:val="24"/>
        </w:rPr>
        <w:t>n</w:t>
      </w:r>
      <w:r w:rsidR="00671164">
        <w:rPr>
          <w:rFonts w:ascii="Times New Roman" w:hAnsi="Times New Roman" w:cs="Times New Roman"/>
          <w:sz w:val="24"/>
          <w:szCs w:val="24"/>
        </w:rPr>
        <w:t xml:space="preserve">a základě položkového rozpočtu </w:t>
      </w:r>
      <w:r w:rsidR="001D0F60">
        <w:rPr>
          <w:rFonts w:ascii="Times New Roman" w:hAnsi="Times New Roman" w:cs="Times New Roman"/>
          <w:sz w:val="24"/>
          <w:szCs w:val="24"/>
        </w:rPr>
        <w:t>ce</w:t>
      </w:r>
      <w:r w:rsidR="00091ED6">
        <w:rPr>
          <w:rFonts w:ascii="Times New Roman" w:hAnsi="Times New Roman" w:cs="Times New Roman"/>
          <w:sz w:val="24"/>
          <w:szCs w:val="24"/>
        </w:rPr>
        <w:t>nové nabídky zhotovitele</w:t>
      </w:r>
      <w:r w:rsidR="00F86A03">
        <w:rPr>
          <w:rFonts w:ascii="Times New Roman" w:hAnsi="Times New Roman" w:cs="Times New Roman"/>
          <w:sz w:val="24"/>
          <w:szCs w:val="24"/>
        </w:rPr>
        <w:t xml:space="preserve">, který byl součástí nabídky předložené v rámci veřejné zakázky malého rozsahu. </w:t>
      </w:r>
      <w:r w:rsidR="00671164">
        <w:rPr>
          <w:rFonts w:ascii="Times New Roman" w:hAnsi="Times New Roman" w:cs="Times New Roman"/>
          <w:sz w:val="24"/>
          <w:szCs w:val="24"/>
        </w:rPr>
        <w:t>Tento</w:t>
      </w:r>
      <w:r w:rsidR="001D0F60">
        <w:rPr>
          <w:rFonts w:ascii="Times New Roman" w:hAnsi="Times New Roman" w:cs="Times New Roman"/>
          <w:sz w:val="24"/>
          <w:szCs w:val="24"/>
        </w:rPr>
        <w:t xml:space="preserve"> dokument j</w:t>
      </w:r>
      <w:r w:rsidR="00671164">
        <w:rPr>
          <w:rFonts w:ascii="Times New Roman" w:hAnsi="Times New Roman" w:cs="Times New Roman"/>
          <w:sz w:val="24"/>
          <w:szCs w:val="24"/>
        </w:rPr>
        <w:t>e</w:t>
      </w:r>
      <w:r w:rsidR="001D0F60">
        <w:rPr>
          <w:rFonts w:ascii="Times New Roman" w:hAnsi="Times New Roman" w:cs="Times New Roman"/>
          <w:sz w:val="24"/>
          <w:szCs w:val="24"/>
        </w:rPr>
        <w:t xml:space="preserve"> nedílnou součást</w:t>
      </w:r>
      <w:r w:rsidR="00671164">
        <w:rPr>
          <w:rFonts w:ascii="Times New Roman" w:hAnsi="Times New Roman" w:cs="Times New Roman"/>
          <w:sz w:val="24"/>
          <w:szCs w:val="24"/>
        </w:rPr>
        <w:t xml:space="preserve">í této smlouvy jako její příloha </w:t>
      </w:r>
      <w:r w:rsidR="001D0F60">
        <w:rPr>
          <w:rFonts w:ascii="Times New Roman" w:hAnsi="Times New Roman" w:cs="Times New Roman"/>
          <w:sz w:val="24"/>
          <w:szCs w:val="24"/>
        </w:rPr>
        <w:t xml:space="preserve">č. </w:t>
      </w:r>
      <w:r w:rsidR="00671164">
        <w:rPr>
          <w:rFonts w:ascii="Times New Roman" w:hAnsi="Times New Roman" w:cs="Times New Roman"/>
          <w:sz w:val="24"/>
          <w:szCs w:val="24"/>
        </w:rPr>
        <w:t>1.</w:t>
      </w:r>
      <w:r w:rsidR="001D0F60">
        <w:rPr>
          <w:rFonts w:ascii="Times New Roman" w:hAnsi="Times New Roman" w:cs="Times New Roman"/>
          <w:sz w:val="24"/>
          <w:szCs w:val="24"/>
        </w:rPr>
        <w:t xml:space="preserve"> </w:t>
      </w:r>
      <w:r w:rsidR="00CC7770">
        <w:rPr>
          <w:rFonts w:ascii="Times New Roman" w:hAnsi="Times New Roman" w:cs="Times New Roman"/>
          <w:sz w:val="24"/>
          <w:szCs w:val="24"/>
        </w:rPr>
        <w:t>Zhotovitel není oprávněn požadovat zvýšení ceny za dílo, objeví-li se potřeba dalších prací k dokončení díla, ani tehdy, pokud si to dílo vyžádalo jiné úsilí nebo jiné náklady, než bylo předpokládáno.</w:t>
      </w:r>
    </w:p>
    <w:p w14:paraId="2D01B8AD" w14:textId="21F9BDA0" w:rsidR="00E302C5" w:rsidRDefault="00E302C5" w:rsidP="002629D2">
      <w:pPr>
        <w:pStyle w:val="Bezmezer"/>
        <w:numPr>
          <w:ilvl w:val="0"/>
          <w:numId w:val="9"/>
        </w:numPr>
        <w:spacing w:after="240"/>
        <w:ind w:left="284"/>
        <w:jc w:val="both"/>
        <w:rPr>
          <w:rFonts w:ascii="Times New Roman" w:hAnsi="Times New Roman" w:cs="Times New Roman"/>
          <w:sz w:val="24"/>
          <w:szCs w:val="24"/>
        </w:rPr>
      </w:pPr>
      <w:r>
        <w:rPr>
          <w:rFonts w:ascii="Times New Roman" w:hAnsi="Times New Roman" w:cs="Times New Roman"/>
          <w:sz w:val="24"/>
          <w:szCs w:val="24"/>
        </w:rPr>
        <w:t>Zhotovitel vyúčtuje cenu díla fakturou, kterou vysta</w:t>
      </w:r>
      <w:r w:rsidR="00787E90">
        <w:rPr>
          <w:rFonts w:ascii="Times New Roman" w:hAnsi="Times New Roman" w:cs="Times New Roman"/>
          <w:sz w:val="24"/>
          <w:szCs w:val="24"/>
        </w:rPr>
        <w:t>ví po předání díla objednateli</w:t>
      </w:r>
      <w:r w:rsidR="00307BCF">
        <w:rPr>
          <w:rFonts w:ascii="Times New Roman" w:hAnsi="Times New Roman" w:cs="Times New Roman"/>
          <w:sz w:val="24"/>
          <w:szCs w:val="24"/>
        </w:rPr>
        <w:t>,</w:t>
      </w:r>
      <w:r w:rsidR="00BA6B8D">
        <w:rPr>
          <w:rFonts w:ascii="Times New Roman" w:hAnsi="Times New Roman" w:cs="Times New Roman"/>
          <w:sz w:val="24"/>
          <w:szCs w:val="24"/>
        </w:rPr>
        <w:t xml:space="preserve"> a která bude mít všechny povinné náležitosti daňového dokladu</w:t>
      </w:r>
      <w:r w:rsidR="00313DB3">
        <w:rPr>
          <w:rFonts w:ascii="Times New Roman" w:hAnsi="Times New Roman" w:cs="Times New Roman"/>
          <w:sz w:val="24"/>
          <w:szCs w:val="24"/>
        </w:rPr>
        <w:t xml:space="preserve"> dle </w:t>
      </w:r>
      <w:proofErr w:type="spellStart"/>
      <w:r w:rsidR="00313DB3">
        <w:rPr>
          <w:rFonts w:ascii="Times New Roman" w:hAnsi="Times New Roman" w:cs="Times New Roman"/>
          <w:sz w:val="24"/>
          <w:szCs w:val="24"/>
        </w:rPr>
        <w:t>ust</w:t>
      </w:r>
      <w:proofErr w:type="spellEnd"/>
      <w:r w:rsidR="00313DB3">
        <w:rPr>
          <w:rFonts w:ascii="Times New Roman" w:hAnsi="Times New Roman" w:cs="Times New Roman"/>
          <w:sz w:val="24"/>
          <w:szCs w:val="24"/>
        </w:rPr>
        <w:t xml:space="preserve">. § 29 zákona č. 235/2004 </w:t>
      </w:r>
      <w:r w:rsidR="00313DB3" w:rsidRPr="00307BCF">
        <w:rPr>
          <w:rFonts w:ascii="Times New Roman" w:hAnsi="Times New Roman" w:cs="Times New Roman"/>
          <w:sz w:val="24"/>
          <w:szCs w:val="24"/>
        </w:rPr>
        <w:lastRenderedPageBreak/>
        <w:t>Sb., o dani z přid</w:t>
      </w:r>
      <w:r w:rsidR="00340076" w:rsidRPr="00307BCF">
        <w:rPr>
          <w:rFonts w:ascii="Times New Roman" w:hAnsi="Times New Roman" w:cs="Times New Roman"/>
          <w:sz w:val="24"/>
          <w:szCs w:val="24"/>
        </w:rPr>
        <w:t>ané</w:t>
      </w:r>
      <w:r w:rsidR="00313DB3" w:rsidRPr="00307BCF">
        <w:rPr>
          <w:rFonts w:ascii="Times New Roman" w:hAnsi="Times New Roman" w:cs="Times New Roman"/>
          <w:sz w:val="24"/>
          <w:szCs w:val="24"/>
        </w:rPr>
        <w:t xml:space="preserve"> hodnoty, ve znění pozdějších předpisů</w:t>
      </w:r>
      <w:r w:rsidR="00BA6B8D" w:rsidRPr="00307BCF">
        <w:rPr>
          <w:rFonts w:ascii="Times New Roman" w:hAnsi="Times New Roman" w:cs="Times New Roman"/>
          <w:sz w:val="24"/>
          <w:szCs w:val="24"/>
        </w:rPr>
        <w:t>.</w:t>
      </w:r>
      <w:r w:rsidR="00922E82" w:rsidRPr="00307BCF">
        <w:rPr>
          <w:rFonts w:ascii="Times New Roman" w:hAnsi="Times New Roman" w:cs="Times New Roman"/>
          <w:sz w:val="24"/>
          <w:szCs w:val="24"/>
        </w:rPr>
        <w:t xml:space="preserve"> Splatnost faktury bude činit </w:t>
      </w:r>
      <w:r w:rsidR="00671164">
        <w:rPr>
          <w:rFonts w:ascii="Times New Roman" w:hAnsi="Times New Roman" w:cs="Times New Roman"/>
          <w:sz w:val="24"/>
          <w:szCs w:val="24"/>
        </w:rPr>
        <w:t>do 30</w:t>
      </w:r>
      <w:r w:rsidR="00307BCF" w:rsidRPr="00307BCF">
        <w:rPr>
          <w:rFonts w:ascii="Times New Roman" w:hAnsi="Times New Roman" w:cs="Times New Roman"/>
          <w:sz w:val="24"/>
          <w:szCs w:val="24"/>
        </w:rPr>
        <w:t xml:space="preserve"> dnů ode dne doručení.</w:t>
      </w:r>
      <w:r w:rsidR="00307BCF">
        <w:rPr>
          <w:rFonts w:ascii="Times New Roman" w:hAnsi="Times New Roman" w:cs="Times New Roman"/>
          <w:sz w:val="24"/>
          <w:szCs w:val="24"/>
        </w:rPr>
        <w:t xml:space="preserve"> Faktura bude objednateli doručena do 10 dnů od předání díla.</w:t>
      </w:r>
    </w:p>
    <w:p w14:paraId="36168CDB" w14:textId="77777777" w:rsidR="00313DB3" w:rsidRDefault="00313DB3" w:rsidP="002629D2">
      <w:pPr>
        <w:pStyle w:val="Bezmezer"/>
        <w:numPr>
          <w:ilvl w:val="0"/>
          <w:numId w:val="9"/>
        </w:numPr>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Fakturu, která nemá požadované náležitosti, není objednatel povinen uhradit. Fakturu, která obsahuje nesprávné údaje, je objednatel oprávněn vrátit ve lhůtě </w:t>
      </w:r>
      <w:proofErr w:type="gramStart"/>
      <w:r>
        <w:rPr>
          <w:rFonts w:ascii="Times New Roman" w:hAnsi="Times New Roman" w:cs="Times New Roman"/>
          <w:sz w:val="24"/>
          <w:szCs w:val="24"/>
        </w:rPr>
        <w:t>splatnosti</w:t>
      </w:r>
      <w:proofErr w:type="gramEnd"/>
      <w:r>
        <w:rPr>
          <w:rFonts w:ascii="Times New Roman" w:hAnsi="Times New Roman" w:cs="Times New Roman"/>
          <w:sz w:val="24"/>
          <w:szCs w:val="24"/>
        </w:rPr>
        <w:t xml:space="preserve"> a to doporučeným dopisem, kde uvede údaje, které považuje za nesprávné. Řádně vrácenou fakturu je zhotovitel povinen opravit a doručit objednateli. Nová lhůta splatnosti začne běžet dnem doručení opravené faktury. </w:t>
      </w:r>
    </w:p>
    <w:p w14:paraId="1A267664" w14:textId="77777777" w:rsidR="005848A8" w:rsidRPr="002D3957" w:rsidRDefault="009D6165" w:rsidP="002629D2">
      <w:pPr>
        <w:pStyle w:val="Bezmezer"/>
        <w:numPr>
          <w:ilvl w:val="0"/>
          <w:numId w:val="9"/>
        </w:numPr>
        <w:spacing w:after="240"/>
        <w:ind w:left="284"/>
        <w:jc w:val="both"/>
        <w:rPr>
          <w:rFonts w:ascii="Times New Roman" w:hAnsi="Times New Roman" w:cs="Times New Roman"/>
          <w:sz w:val="24"/>
          <w:szCs w:val="24"/>
        </w:rPr>
      </w:pPr>
      <w:r w:rsidRPr="00E077E6">
        <w:rPr>
          <w:rFonts w:ascii="Times New Roman" w:hAnsi="Times New Roman" w:cs="Times New Roman"/>
          <w:sz w:val="24"/>
          <w:szCs w:val="24"/>
        </w:rPr>
        <w:t xml:space="preserve">Objednatel bere na vědomí, že v případě platby bezhotovostním převodem je platba </w:t>
      </w:r>
      <w:r w:rsidRPr="002D3957">
        <w:rPr>
          <w:rFonts w:ascii="Times New Roman" w:hAnsi="Times New Roman" w:cs="Times New Roman"/>
          <w:sz w:val="24"/>
          <w:szCs w:val="24"/>
        </w:rPr>
        <w:t>považována za zaplacenou dnem, ve kterém byly peníze připsány na účet zhotovitele</w:t>
      </w:r>
      <w:r w:rsidR="005848A8" w:rsidRPr="002D3957">
        <w:rPr>
          <w:rFonts w:ascii="Times New Roman" w:hAnsi="Times New Roman" w:cs="Times New Roman"/>
          <w:sz w:val="24"/>
          <w:szCs w:val="24"/>
        </w:rPr>
        <w:t>.</w:t>
      </w:r>
    </w:p>
    <w:p w14:paraId="5098A315" w14:textId="1705DA34" w:rsidR="00BB195D" w:rsidRPr="002D3957" w:rsidRDefault="00BB195D" w:rsidP="002629D2">
      <w:pPr>
        <w:pStyle w:val="Bezmezer"/>
        <w:numPr>
          <w:ilvl w:val="0"/>
          <w:numId w:val="9"/>
        </w:numPr>
        <w:spacing w:after="240"/>
        <w:ind w:left="284"/>
        <w:jc w:val="both"/>
        <w:rPr>
          <w:rFonts w:ascii="Times New Roman" w:hAnsi="Times New Roman" w:cs="Times New Roman"/>
          <w:sz w:val="24"/>
          <w:szCs w:val="24"/>
        </w:rPr>
      </w:pPr>
      <w:r w:rsidRPr="002D3957">
        <w:rPr>
          <w:rFonts w:ascii="Times New Roman" w:hAnsi="Times New Roman" w:cs="Times New Roman"/>
          <w:sz w:val="24"/>
          <w:szCs w:val="24"/>
        </w:rPr>
        <w:t>Objednatel prohlašuje, že předmět díla je používán</w:t>
      </w:r>
      <w:r w:rsidR="00311775">
        <w:rPr>
          <w:rFonts w:ascii="Times New Roman" w:hAnsi="Times New Roman" w:cs="Times New Roman"/>
          <w:sz w:val="24"/>
          <w:szCs w:val="24"/>
        </w:rPr>
        <w:t xml:space="preserve"> částečně </w:t>
      </w:r>
      <w:r w:rsidRPr="002D3957">
        <w:rPr>
          <w:rFonts w:ascii="Times New Roman" w:hAnsi="Times New Roman" w:cs="Times New Roman"/>
          <w:sz w:val="24"/>
          <w:szCs w:val="24"/>
        </w:rPr>
        <w:t>k ekonomické činnosti. Na dodávku bude aplikován režim přenesené daňové povinnosti dle § 92a zákona č. 235/2004 Sb., o dani z přidané hodnoty.</w:t>
      </w:r>
    </w:p>
    <w:p w14:paraId="0AB544C8" w14:textId="77777777" w:rsidR="00F66EC8" w:rsidRDefault="00F66EC8" w:rsidP="002629D2">
      <w:pPr>
        <w:pStyle w:val="Bezmezer"/>
        <w:numPr>
          <w:ilvl w:val="0"/>
          <w:numId w:val="9"/>
        </w:numPr>
        <w:spacing w:after="240"/>
        <w:ind w:left="284"/>
        <w:jc w:val="both"/>
        <w:rPr>
          <w:rFonts w:ascii="Times New Roman" w:hAnsi="Times New Roman" w:cs="Times New Roman"/>
          <w:sz w:val="24"/>
          <w:szCs w:val="24"/>
        </w:rPr>
      </w:pPr>
      <w:r w:rsidRPr="002D3957">
        <w:rPr>
          <w:rFonts w:ascii="Times New Roman" w:hAnsi="Times New Roman" w:cs="Times New Roman"/>
          <w:sz w:val="24"/>
          <w:szCs w:val="24"/>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w:t>
      </w:r>
      <w:r>
        <w:rPr>
          <w:rFonts w:ascii="Times New Roman" w:hAnsi="Times New Roman" w:cs="Times New Roman"/>
          <w:sz w:val="24"/>
          <w:szCs w:val="24"/>
        </w:rPr>
        <w:t xml:space="preserve"> vedený v tuzemsku.</w:t>
      </w:r>
    </w:p>
    <w:p w14:paraId="671C7290" w14:textId="77777777" w:rsidR="00F66EC8" w:rsidRDefault="00F66EC8" w:rsidP="002629D2">
      <w:pPr>
        <w:pStyle w:val="Bezmezer"/>
        <w:numPr>
          <w:ilvl w:val="0"/>
          <w:numId w:val="9"/>
        </w:numPr>
        <w:spacing w:after="240"/>
        <w:ind w:left="284"/>
        <w:jc w:val="both"/>
        <w:rPr>
          <w:rFonts w:ascii="Times New Roman" w:hAnsi="Times New Roman" w:cs="Times New Roman"/>
          <w:sz w:val="24"/>
          <w:szCs w:val="24"/>
        </w:rPr>
      </w:pPr>
      <w:r>
        <w:rPr>
          <w:rFonts w:ascii="Times New Roman" w:hAnsi="Times New Roman" w:cs="Times New Roman"/>
          <w:sz w:val="24"/>
          <w:szCs w:val="24"/>
        </w:rPr>
        <w:t>Pokud se dodavatel stane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109a zákona o dani z přidané hodnoty. Zaplacení částky ve výši daně na účet správce daně dodavatele a zaplacení ceny bez DPH dodavateli bude považováno za splnění závazku odběratele uhradit sjednanou cenu.</w:t>
      </w:r>
    </w:p>
    <w:p w14:paraId="191CE2AD" w14:textId="77777777" w:rsidR="00313DB3" w:rsidRPr="00E077E6" w:rsidRDefault="00313DB3" w:rsidP="00313DB3">
      <w:pPr>
        <w:pStyle w:val="Bezmezer"/>
        <w:jc w:val="both"/>
        <w:rPr>
          <w:rFonts w:ascii="Times New Roman" w:hAnsi="Times New Roman" w:cs="Times New Roman"/>
          <w:sz w:val="24"/>
          <w:szCs w:val="24"/>
        </w:rPr>
      </w:pPr>
    </w:p>
    <w:p w14:paraId="0430BE26" w14:textId="77777777" w:rsidR="00AC1575" w:rsidRDefault="00A127A9" w:rsidP="00313DB3">
      <w:pPr>
        <w:pStyle w:val="Bezmezer"/>
        <w:jc w:val="center"/>
        <w:rPr>
          <w:rFonts w:ascii="Times New Roman" w:hAnsi="Times New Roman" w:cs="Times New Roman"/>
          <w:b/>
          <w:sz w:val="24"/>
          <w:szCs w:val="24"/>
        </w:rPr>
      </w:pPr>
      <w:r>
        <w:rPr>
          <w:rFonts w:ascii="Times New Roman" w:hAnsi="Times New Roman" w:cs="Times New Roman"/>
          <w:b/>
          <w:sz w:val="24"/>
          <w:szCs w:val="24"/>
        </w:rPr>
        <w:t>Článek V</w:t>
      </w:r>
      <w:r w:rsidR="00AC1575">
        <w:rPr>
          <w:rFonts w:ascii="Times New Roman" w:hAnsi="Times New Roman" w:cs="Times New Roman"/>
          <w:b/>
          <w:sz w:val="24"/>
          <w:szCs w:val="24"/>
        </w:rPr>
        <w:t>.</w:t>
      </w:r>
    </w:p>
    <w:p w14:paraId="5CFB6D3A" w14:textId="77777777" w:rsidR="00AC1575" w:rsidRPr="00AC1575" w:rsidRDefault="00AC1575" w:rsidP="00313DB3">
      <w:pPr>
        <w:pStyle w:val="Bezmezer"/>
        <w:spacing w:line="360" w:lineRule="auto"/>
        <w:jc w:val="center"/>
        <w:rPr>
          <w:rFonts w:ascii="Times New Roman" w:hAnsi="Times New Roman" w:cs="Times New Roman"/>
          <w:b/>
          <w:sz w:val="24"/>
          <w:szCs w:val="24"/>
        </w:rPr>
      </w:pPr>
      <w:r w:rsidRPr="00AC1575">
        <w:rPr>
          <w:rFonts w:ascii="Times New Roman" w:hAnsi="Times New Roman" w:cs="Times New Roman"/>
          <w:b/>
          <w:sz w:val="24"/>
          <w:szCs w:val="24"/>
        </w:rPr>
        <w:t>Další práva a povinnosti</w:t>
      </w:r>
    </w:p>
    <w:p w14:paraId="349A3777" w14:textId="77777777" w:rsidR="00644B58" w:rsidRDefault="00644B58" w:rsidP="002629D2">
      <w:pPr>
        <w:pStyle w:val="Bezmezer"/>
        <w:numPr>
          <w:ilvl w:val="0"/>
          <w:numId w:val="5"/>
        </w:numPr>
        <w:spacing w:after="240"/>
        <w:ind w:left="284"/>
        <w:jc w:val="both"/>
        <w:rPr>
          <w:rFonts w:ascii="Times New Roman" w:hAnsi="Times New Roman" w:cs="Times New Roman"/>
          <w:sz w:val="24"/>
          <w:szCs w:val="24"/>
        </w:rPr>
      </w:pPr>
      <w:r>
        <w:rPr>
          <w:rFonts w:ascii="Times New Roman" w:hAnsi="Times New Roman" w:cs="Times New Roman"/>
          <w:sz w:val="24"/>
          <w:szCs w:val="24"/>
        </w:rPr>
        <w:t>Objednatel je povinen zajistit veškerá povolení a souhlasy příslušených úřadů potřebných k legálnímu provádění prací, jež jsou předmětem této smlouvy, popřípadě splnit jiné požadavky vyžadované právními předpisy, zejména obstarat příslušná stavební povolení, souhlas s prováděním staveb a jejich úprav, popřípadě provést ohlášení stavby.</w:t>
      </w:r>
    </w:p>
    <w:p w14:paraId="1B4EB191" w14:textId="77777777" w:rsidR="00D64680" w:rsidRDefault="00D64680" w:rsidP="002629D2">
      <w:pPr>
        <w:pStyle w:val="Bezmezer"/>
        <w:numPr>
          <w:ilvl w:val="0"/>
          <w:numId w:val="5"/>
        </w:numPr>
        <w:spacing w:after="240"/>
        <w:ind w:left="284"/>
        <w:jc w:val="both"/>
        <w:rPr>
          <w:rFonts w:ascii="Times New Roman" w:hAnsi="Times New Roman" w:cs="Times New Roman"/>
          <w:sz w:val="24"/>
          <w:szCs w:val="24"/>
        </w:rPr>
      </w:pPr>
      <w:r w:rsidRPr="00D64680">
        <w:rPr>
          <w:rFonts w:ascii="Times New Roman" w:hAnsi="Times New Roman" w:cs="Times New Roman"/>
          <w:sz w:val="24"/>
          <w:szCs w:val="24"/>
        </w:rPr>
        <w:t>Zhotovitel provede dílo s potřebnou péčí v ujednaném čase a obstará vše, co je k provedení díla potřeba.</w:t>
      </w:r>
    </w:p>
    <w:p w14:paraId="34FEB948" w14:textId="77777777" w:rsidR="00AC1575" w:rsidRPr="002D66DC" w:rsidRDefault="00D64680" w:rsidP="002629D2">
      <w:pPr>
        <w:pStyle w:val="Bezmezer"/>
        <w:numPr>
          <w:ilvl w:val="0"/>
          <w:numId w:val="5"/>
        </w:numPr>
        <w:spacing w:after="240"/>
        <w:ind w:left="284"/>
        <w:jc w:val="both"/>
        <w:rPr>
          <w:rFonts w:ascii="Times New Roman" w:hAnsi="Times New Roman" w:cs="Times New Roman"/>
          <w:sz w:val="24"/>
          <w:szCs w:val="24"/>
        </w:rPr>
      </w:pPr>
      <w:r>
        <w:rPr>
          <w:rFonts w:ascii="Times New Roman" w:hAnsi="Times New Roman" w:cs="Times New Roman"/>
          <w:sz w:val="24"/>
          <w:szCs w:val="24"/>
        </w:rPr>
        <w:t>Objednatel je povinen poskytnout zhotoviteli dostatečnou součinnost k provedení díla</w:t>
      </w:r>
      <w:r w:rsidR="00AC1575">
        <w:rPr>
          <w:rFonts w:ascii="Times New Roman" w:hAnsi="Times New Roman" w:cs="Times New Roman"/>
          <w:sz w:val="24"/>
          <w:szCs w:val="24"/>
        </w:rPr>
        <w:t xml:space="preserve">, zejména </w:t>
      </w:r>
      <w:r w:rsidR="002D66DC">
        <w:rPr>
          <w:rFonts w:ascii="Times New Roman" w:hAnsi="Times New Roman" w:cs="Times New Roman"/>
          <w:sz w:val="24"/>
          <w:szCs w:val="24"/>
        </w:rPr>
        <w:t xml:space="preserve">zpřístupnit a </w:t>
      </w:r>
      <w:r w:rsidR="00AC1575">
        <w:rPr>
          <w:rFonts w:ascii="Times New Roman" w:hAnsi="Times New Roman" w:cs="Times New Roman"/>
          <w:sz w:val="24"/>
          <w:szCs w:val="24"/>
        </w:rPr>
        <w:t>vyklidit prostory, ve kterých bude dílo realizováno a to tak, aby zhotovitel mohl v dohodnutý termín začít</w:t>
      </w:r>
      <w:r w:rsidR="00922E82">
        <w:rPr>
          <w:rFonts w:ascii="Times New Roman" w:hAnsi="Times New Roman" w:cs="Times New Roman"/>
          <w:sz w:val="24"/>
          <w:szCs w:val="24"/>
        </w:rPr>
        <w:t xml:space="preserve"> dílo</w:t>
      </w:r>
      <w:r w:rsidR="00AC1575">
        <w:rPr>
          <w:rFonts w:ascii="Times New Roman" w:hAnsi="Times New Roman" w:cs="Times New Roman"/>
          <w:sz w:val="24"/>
          <w:szCs w:val="24"/>
        </w:rPr>
        <w:t xml:space="preserve"> </w:t>
      </w:r>
      <w:r w:rsidR="002D66DC">
        <w:rPr>
          <w:rFonts w:ascii="Times New Roman" w:hAnsi="Times New Roman" w:cs="Times New Roman"/>
          <w:sz w:val="24"/>
          <w:szCs w:val="24"/>
        </w:rPr>
        <w:t>provádět</w:t>
      </w:r>
      <w:r w:rsidR="00AC1575">
        <w:rPr>
          <w:rFonts w:ascii="Times New Roman" w:hAnsi="Times New Roman" w:cs="Times New Roman"/>
          <w:sz w:val="24"/>
          <w:szCs w:val="24"/>
        </w:rPr>
        <w:t xml:space="preserve">. </w:t>
      </w:r>
      <w:r w:rsidR="002D66DC">
        <w:rPr>
          <w:rFonts w:ascii="Times New Roman" w:hAnsi="Times New Roman" w:cs="Times New Roman"/>
          <w:sz w:val="24"/>
          <w:szCs w:val="24"/>
        </w:rPr>
        <w:t xml:space="preserve">Objednatel zhotoviteli umožní v nezbytné míře používání elektrické energie, vody a sociálního zařízení. </w:t>
      </w:r>
      <w:r w:rsidR="00AC1575" w:rsidRPr="002D66DC">
        <w:rPr>
          <w:rFonts w:ascii="Times New Roman" w:hAnsi="Times New Roman" w:cs="Times New Roman"/>
          <w:sz w:val="24"/>
          <w:szCs w:val="24"/>
        </w:rPr>
        <w:t xml:space="preserve">Objednatel je povinen </w:t>
      </w:r>
      <w:r w:rsidR="00D37E74">
        <w:rPr>
          <w:rFonts w:ascii="Times New Roman" w:hAnsi="Times New Roman" w:cs="Times New Roman"/>
          <w:sz w:val="24"/>
          <w:szCs w:val="24"/>
        </w:rPr>
        <w:t>i k další součinnosti, ke které</w:t>
      </w:r>
      <w:r w:rsidR="00AC1575" w:rsidRPr="002D66DC">
        <w:rPr>
          <w:rFonts w:ascii="Times New Roman" w:hAnsi="Times New Roman" w:cs="Times New Roman"/>
          <w:sz w:val="24"/>
          <w:szCs w:val="24"/>
        </w:rPr>
        <w:t xml:space="preserve"> jej zhotovitel v případě nutnosti s dostatečným předstihem vyzve. </w:t>
      </w:r>
    </w:p>
    <w:p w14:paraId="2B16BC13" w14:textId="77777777" w:rsidR="00A127A9" w:rsidRDefault="00A127A9" w:rsidP="002629D2">
      <w:pPr>
        <w:pStyle w:val="Bezmezer"/>
        <w:numPr>
          <w:ilvl w:val="0"/>
          <w:numId w:val="5"/>
        </w:numPr>
        <w:spacing w:after="240"/>
        <w:ind w:left="284"/>
        <w:jc w:val="both"/>
        <w:rPr>
          <w:rFonts w:ascii="Times New Roman" w:hAnsi="Times New Roman" w:cs="Times New Roman"/>
          <w:sz w:val="24"/>
          <w:szCs w:val="24"/>
        </w:rPr>
      </w:pPr>
      <w:r w:rsidRPr="00A127A9">
        <w:rPr>
          <w:rFonts w:ascii="Times New Roman" w:hAnsi="Times New Roman" w:cs="Times New Roman"/>
          <w:sz w:val="24"/>
          <w:szCs w:val="24"/>
        </w:rPr>
        <w:t>Zhotovitel postupuje při provádění díla samostatně. Příkazy objednatele ohledně způsobu provádění díla je zhotovitel vázán, jen plyne-li to ze zvyklostí, anebo bylo-li to ujednáno.</w:t>
      </w:r>
    </w:p>
    <w:p w14:paraId="2239F23B" w14:textId="77777777" w:rsidR="00A127A9" w:rsidRDefault="00A127A9" w:rsidP="002629D2">
      <w:pPr>
        <w:pStyle w:val="Bezmezer"/>
        <w:numPr>
          <w:ilvl w:val="0"/>
          <w:numId w:val="5"/>
        </w:numPr>
        <w:spacing w:after="240"/>
        <w:ind w:left="284"/>
        <w:jc w:val="both"/>
        <w:rPr>
          <w:rFonts w:ascii="Times New Roman" w:hAnsi="Times New Roman" w:cs="Times New Roman"/>
          <w:sz w:val="24"/>
          <w:szCs w:val="24"/>
        </w:rPr>
      </w:pPr>
      <w:r w:rsidRPr="00A127A9">
        <w:rPr>
          <w:rFonts w:ascii="Times New Roman" w:hAnsi="Times New Roman" w:cs="Times New Roman"/>
          <w:sz w:val="24"/>
          <w:szCs w:val="24"/>
        </w:rPr>
        <w:t xml:space="preserve">Objednatel má právo kontrolovat provádění díla. Zjistí-li, že zhotovitel porušuje svou povinnost, může požadovat, aby zhotovitel zajistil nápravu a prováděl dílo řádným </w:t>
      </w:r>
      <w:r w:rsidRPr="00A127A9">
        <w:rPr>
          <w:rFonts w:ascii="Times New Roman" w:hAnsi="Times New Roman" w:cs="Times New Roman"/>
          <w:sz w:val="24"/>
          <w:szCs w:val="24"/>
        </w:rPr>
        <w:lastRenderedPageBreak/>
        <w:t>způsobem. Neučiní-li tak zhotovitel ani v přiměřené době, může objednatel odstoupit od smlouvy, vedl-li by postup zhotovitele nepochybně k podstatnému porušení smlouvy.</w:t>
      </w:r>
    </w:p>
    <w:p w14:paraId="240E864B" w14:textId="77777777" w:rsidR="00A127A9" w:rsidRDefault="00A127A9" w:rsidP="002629D2">
      <w:pPr>
        <w:pStyle w:val="Bezmezer"/>
        <w:numPr>
          <w:ilvl w:val="0"/>
          <w:numId w:val="5"/>
        </w:numPr>
        <w:spacing w:after="240"/>
        <w:ind w:left="284"/>
        <w:jc w:val="both"/>
        <w:rPr>
          <w:rFonts w:ascii="Times New Roman" w:hAnsi="Times New Roman" w:cs="Times New Roman"/>
          <w:sz w:val="24"/>
          <w:szCs w:val="24"/>
        </w:rPr>
      </w:pPr>
      <w:r w:rsidRPr="00A127A9">
        <w:rPr>
          <w:rFonts w:ascii="Times New Roman" w:hAnsi="Times New Roman" w:cs="Times New Roman"/>
          <w:sz w:val="24"/>
          <w:szCs w:val="24"/>
        </w:rPr>
        <w:t xml:space="preserve">Zhotovitel upozorní objednatele bez zbytečného odkladu na nevhodnou povahu věci, kterou mu objednatel k provedení díla předal, nebo příkazu, který mu objednatel dal. To neplatí, nemohl-li nevhodnost zjistit ani při vynaložení potřebné péče. </w:t>
      </w:r>
    </w:p>
    <w:p w14:paraId="5C42C250" w14:textId="77777777" w:rsidR="00A127A9" w:rsidRPr="00340076" w:rsidRDefault="00A127A9" w:rsidP="00340076">
      <w:pPr>
        <w:pStyle w:val="Bezmezer"/>
        <w:numPr>
          <w:ilvl w:val="0"/>
          <w:numId w:val="5"/>
        </w:numPr>
        <w:spacing w:after="240"/>
        <w:ind w:left="284"/>
        <w:jc w:val="both"/>
        <w:rPr>
          <w:rFonts w:ascii="Times New Roman" w:hAnsi="Times New Roman" w:cs="Times New Roman"/>
          <w:sz w:val="24"/>
          <w:szCs w:val="24"/>
        </w:rPr>
      </w:pPr>
      <w:r w:rsidRPr="00A127A9">
        <w:rPr>
          <w:rFonts w:ascii="Times New Roman" w:hAnsi="Times New Roman" w:cs="Times New Roman"/>
          <w:sz w:val="24"/>
          <w:szCs w:val="24"/>
        </w:rPr>
        <w:t xml:space="preserve">Překáží-li nevhodná věc nebo příkaz v řádném provádění díla, zhotovitel je v nezbytném rozsahu </w:t>
      </w:r>
      <w:proofErr w:type="gramStart"/>
      <w:r w:rsidRPr="00A127A9">
        <w:rPr>
          <w:rFonts w:ascii="Times New Roman" w:hAnsi="Times New Roman" w:cs="Times New Roman"/>
          <w:sz w:val="24"/>
          <w:szCs w:val="24"/>
        </w:rPr>
        <w:t>přeruší</w:t>
      </w:r>
      <w:proofErr w:type="gramEnd"/>
      <w:r w:rsidRPr="00A127A9">
        <w:rPr>
          <w:rFonts w:ascii="Times New Roman" w:hAnsi="Times New Roman" w:cs="Times New Roman"/>
          <w:sz w:val="24"/>
          <w:szCs w:val="24"/>
        </w:rPr>
        <w:t xml:space="preserve"> až do výměny věci nebo změny příkazu; trvá-li objednatel na provádění díla s použitím předané věci nebo podle daného příkazu, má zhotovitel právo požadovat, aby tak objednatel učinil v písemné formě. </w:t>
      </w:r>
      <w:r w:rsidRPr="00340076">
        <w:rPr>
          <w:rFonts w:ascii="Times New Roman" w:hAnsi="Times New Roman" w:cs="Times New Roman"/>
          <w:sz w:val="24"/>
          <w:szCs w:val="24"/>
        </w:rPr>
        <w:t>Lhůta stanovená pro dokončení díla se prodlužu</w:t>
      </w:r>
      <w:r w:rsidR="00340076" w:rsidRPr="00340076">
        <w:rPr>
          <w:rFonts w:ascii="Times New Roman" w:hAnsi="Times New Roman" w:cs="Times New Roman"/>
          <w:sz w:val="24"/>
          <w:szCs w:val="24"/>
        </w:rPr>
        <w:t>je o dobu přerušením vyvolanou.</w:t>
      </w:r>
    </w:p>
    <w:p w14:paraId="08255374" w14:textId="77777777" w:rsidR="00A127A9" w:rsidRDefault="00A127A9" w:rsidP="002629D2">
      <w:pPr>
        <w:pStyle w:val="Bezmezer"/>
        <w:numPr>
          <w:ilvl w:val="0"/>
          <w:numId w:val="5"/>
        </w:numPr>
        <w:spacing w:after="240"/>
        <w:ind w:left="284"/>
        <w:jc w:val="both"/>
        <w:rPr>
          <w:rFonts w:ascii="Times New Roman" w:hAnsi="Times New Roman" w:cs="Times New Roman"/>
          <w:sz w:val="24"/>
          <w:szCs w:val="24"/>
        </w:rPr>
      </w:pPr>
      <w:r w:rsidRPr="00A127A9">
        <w:rPr>
          <w:rFonts w:ascii="Times New Roman" w:hAnsi="Times New Roman" w:cs="Times New Roman"/>
          <w:sz w:val="24"/>
          <w:szCs w:val="24"/>
        </w:rPr>
        <w:t xml:space="preserve">Zachová-li se zhotovitel podle </w:t>
      </w:r>
      <w:r w:rsidRPr="00112D2A">
        <w:rPr>
          <w:rFonts w:ascii="Times New Roman" w:hAnsi="Times New Roman" w:cs="Times New Roman"/>
          <w:sz w:val="24"/>
          <w:szCs w:val="24"/>
        </w:rPr>
        <w:t xml:space="preserve">odstavců </w:t>
      </w:r>
      <w:r w:rsidR="00112D2A">
        <w:rPr>
          <w:rFonts w:ascii="Times New Roman" w:hAnsi="Times New Roman" w:cs="Times New Roman"/>
          <w:sz w:val="24"/>
          <w:szCs w:val="24"/>
        </w:rPr>
        <w:t>6</w:t>
      </w:r>
      <w:r w:rsidRPr="00112D2A">
        <w:rPr>
          <w:rFonts w:ascii="Times New Roman" w:hAnsi="Times New Roman" w:cs="Times New Roman"/>
          <w:sz w:val="24"/>
          <w:szCs w:val="24"/>
        </w:rPr>
        <w:t xml:space="preserve"> a </w:t>
      </w:r>
      <w:r w:rsidR="00112D2A">
        <w:rPr>
          <w:rFonts w:ascii="Times New Roman" w:hAnsi="Times New Roman" w:cs="Times New Roman"/>
          <w:sz w:val="24"/>
          <w:szCs w:val="24"/>
        </w:rPr>
        <w:t>7</w:t>
      </w:r>
      <w:r w:rsidRPr="00112D2A">
        <w:rPr>
          <w:rFonts w:ascii="Times New Roman" w:hAnsi="Times New Roman" w:cs="Times New Roman"/>
          <w:sz w:val="24"/>
          <w:szCs w:val="24"/>
        </w:rPr>
        <w:t xml:space="preserve"> tohoto</w:t>
      </w:r>
      <w:r>
        <w:rPr>
          <w:rFonts w:ascii="Times New Roman" w:hAnsi="Times New Roman" w:cs="Times New Roman"/>
          <w:sz w:val="24"/>
          <w:szCs w:val="24"/>
        </w:rPr>
        <w:t xml:space="preserve"> článku</w:t>
      </w:r>
      <w:r w:rsidRPr="00A127A9">
        <w:rPr>
          <w:rFonts w:ascii="Times New Roman" w:hAnsi="Times New Roman" w:cs="Times New Roman"/>
          <w:sz w:val="24"/>
          <w:szCs w:val="24"/>
        </w:rPr>
        <w:t>, nemá objednatel práva z vady díla vzniklé pro nevhodnost věci nebo příkazu.</w:t>
      </w:r>
    </w:p>
    <w:p w14:paraId="1AFF3B32" w14:textId="77777777" w:rsidR="00671164" w:rsidRPr="00671164" w:rsidRDefault="00A127A9" w:rsidP="00CA6714">
      <w:pPr>
        <w:pStyle w:val="Bezmezer"/>
        <w:numPr>
          <w:ilvl w:val="0"/>
          <w:numId w:val="5"/>
        </w:numPr>
        <w:spacing w:after="240"/>
        <w:ind w:left="284" w:hanging="284"/>
        <w:jc w:val="both"/>
        <w:rPr>
          <w:rFonts w:ascii="Times New Roman" w:hAnsi="Times New Roman" w:cs="Times New Roman"/>
          <w:sz w:val="24"/>
          <w:szCs w:val="24"/>
        </w:rPr>
      </w:pPr>
      <w:r w:rsidRPr="00A127A9">
        <w:rPr>
          <w:rFonts w:ascii="Times New Roman" w:hAnsi="Times New Roman" w:cs="Times New Roman"/>
          <w:sz w:val="24"/>
          <w:szCs w:val="24"/>
        </w:rPr>
        <w:t>Trvá-li objednatel na provedení díla podle zřejmě nevhodného příkazu nebo s použitím zřejmě nevhodné věci i po zhotovitelově upozornění, může zhotovitel od smlouvy odstoupit.</w:t>
      </w:r>
      <w:r w:rsidR="00671164" w:rsidRPr="00671164">
        <w:t xml:space="preserve"> </w:t>
      </w:r>
    </w:p>
    <w:p w14:paraId="4C8EAD87" w14:textId="77777777" w:rsidR="00671164" w:rsidRDefault="00671164" w:rsidP="00CA6714">
      <w:pPr>
        <w:pStyle w:val="Bezmezer"/>
        <w:numPr>
          <w:ilvl w:val="0"/>
          <w:numId w:val="5"/>
        </w:numPr>
        <w:spacing w:after="240"/>
        <w:ind w:left="426" w:hanging="426"/>
        <w:jc w:val="both"/>
        <w:rPr>
          <w:rFonts w:ascii="Times New Roman" w:hAnsi="Times New Roman" w:cs="Times New Roman"/>
          <w:sz w:val="24"/>
          <w:szCs w:val="24"/>
        </w:rPr>
      </w:pPr>
      <w:r w:rsidRPr="00671164">
        <w:rPr>
          <w:rFonts w:ascii="Times New Roman" w:hAnsi="Times New Roman" w:cs="Times New Roman"/>
          <w:sz w:val="24"/>
          <w:szCs w:val="24"/>
        </w:rPr>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14:paraId="18A3EF02" w14:textId="77777777" w:rsidR="00671164" w:rsidRDefault="00671164" w:rsidP="00CA6714">
      <w:pPr>
        <w:pStyle w:val="Bezmezer"/>
        <w:numPr>
          <w:ilvl w:val="0"/>
          <w:numId w:val="5"/>
        </w:numPr>
        <w:spacing w:after="240"/>
        <w:ind w:left="426" w:hanging="426"/>
        <w:jc w:val="both"/>
        <w:rPr>
          <w:rFonts w:ascii="Times New Roman" w:hAnsi="Times New Roman" w:cs="Times New Roman"/>
          <w:sz w:val="24"/>
          <w:szCs w:val="24"/>
        </w:rPr>
      </w:pPr>
      <w:r w:rsidRPr="00671164">
        <w:rPr>
          <w:rFonts w:ascii="Times New Roman" w:hAnsi="Times New Roman" w:cs="Times New Roman"/>
          <w:sz w:val="24"/>
          <w:szCs w:val="24"/>
        </w:rPr>
        <w:t>Během pracovní doby musí být deník na stavbě trvale přístupný.</w:t>
      </w:r>
    </w:p>
    <w:p w14:paraId="6414E6D5" w14:textId="77777777" w:rsidR="00671164" w:rsidRDefault="00671164" w:rsidP="00CA6714">
      <w:pPr>
        <w:pStyle w:val="Bezmezer"/>
        <w:numPr>
          <w:ilvl w:val="0"/>
          <w:numId w:val="5"/>
        </w:numPr>
        <w:spacing w:after="240"/>
        <w:ind w:left="426" w:hanging="426"/>
        <w:jc w:val="both"/>
        <w:rPr>
          <w:rFonts w:ascii="Times New Roman" w:hAnsi="Times New Roman" w:cs="Times New Roman"/>
          <w:sz w:val="24"/>
          <w:szCs w:val="24"/>
        </w:rPr>
      </w:pPr>
      <w:r w:rsidRPr="00671164">
        <w:rPr>
          <w:rFonts w:ascii="Times New Roman" w:hAnsi="Times New Roman" w:cs="Times New Roman"/>
          <w:sz w:val="24"/>
          <w:szCs w:val="24"/>
        </w:rPr>
        <w:t xml:space="preserve">Povinnost vést stavební deník </w:t>
      </w:r>
      <w:proofErr w:type="gramStart"/>
      <w:r w:rsidRPr="00671164">
        <w:rPr>
          <w:rFonts w:ascii="Times New Roman" w:hAnsi="Times New Roman" w:cs="Times New Roman"/>
          <w:sz w:val="24"/>
          <w:szCs w:val="24"/>
        </w:rPr>
        <w:t>končí</w:t>
      </w:r>
      <w:proofErr w:type="gramEnd"/>
      <w:r w:rsidRPr="00671164">
        <w:rPr>
          <w:rFonts w:ascii="Times New Roman" w:hAnsi="Times New Roman" w:cs="Times New Roman"/>
          <w:sz w:val="24"/>
          <w:szCs w:val="24"/>
        </w:rPr>
        <w:t xml:space="preserve"> odevzdáním a převzetím díla, které je bez vad a nedodělků. Touto úpravou se zavádí povinnost zhotovitele vést stavební deník, i když je již stavba převzata objednatelem, ale ještě jsou zhotovitelem odstraňovány vady a nedodělky.</w:t>
      </w:r>
    </w:p>
    <w:p w14:paraId="10E861AF" w14:textId="77777777" w:rsidR="00671164" w:rsidRDefault="00671164" w:rsidP="00CA6714">
      <w:pPr>
        <w:pStyle w:val="Bezmezer"/>
        <w:numPr>
          <w:ilvl w:val="0"/>
          <w:numId w:val="5"/>
        </w:numPr>
        <w:spacing w:after="240"/>
        <w:ind w:left="426" w:hanging="426"/>
        <w:jc w:val="both"/>
        <w:rPr>
          <w:rFonts w:ascii="Times New Roman" w:hAnsi="Times New Roman" w:cs="Times New Roman"/>
          <w:sz w:val="24"/>
          <w:szCs w:val="24"/>
        </w:rPr>
      </w:pPr>
      <w:r w:rsidRPr="00671164">
        <w:rPr>
          <w:rFonts w:ascii="Times New Roman" w:hAnsi="Times New Roman" w:cs="Times New Roman"/>
          <w:sz w:val="24"/>
          <w:szCs w:val="24"/>
        </w:rPr>
        <w:t xml:space="preserve">Během realizace stavby budou oddělovány průpisy jednotlivých listů stavebního deníku zástupcem objednatele. Deník v originále bude předán objednateli po ukončení stavby (viz ustanovení § 157 zák. č. 183/2006 Sb.). Kopie průpisů jednotlivých listů stavebního deníku </w:t>
      </w:r>
      <w:proofErr w:type="gramStart"/>
      <w:r w:rsidRPr="00671164">
        <w:rPr>
          <w:rFonts w:ascii="Times New Roman" w:hAnsi="Times New Roman" w:cs="Times New Roman"/>
          <w:sz w:val="24"/>
          <w:szCs w:val="24"/>
        </w:rPr>
        <w:t>obdrží</w:t>
      </w:r>
      <w:proofErr w:type="gramEnd"/>
      <w:r w:rsidRPr="00671164">
        <w:rPr>
          <w:rFonts w:ascii="Times New Roman" w:hAnsi="Times New Roman" w:cs="Times New Roman"/>
          <w:sz w:val="24"/>
          <w:szCs w:val="24"/>
        </w:rPr>
        <w:t xml:space="preserve"> 1x zhotovitel zpět.</w:t>
      </w:r>
    </w:p>
    <w:p w14:paraId="3DF8240E" w14:textId="180841C1" w:rsidR="00A127A9" w:rsidRDefault="00671164" w:rsidP="00CA6714">
      <w:pPr>
        <w:pStyle w:val="Bezmezer"/>
        <w:numPr>
          <w:ilvl w:val="0"/>
          <w:numId w:val="5"/>
        </w:numPr>
        <w:spacing w:after="240"/>
        <w:ind w:left="426" w:hanging="426"/>
        <w:jc w:val="both"/>
        <w:rPr>
          <w:rFonts w:ascii="Times New Roman" w:hAnsi="Times New Roman" w:cs="Times New Roman"/>
          <w:sz w:val="24"/>
          <w:szCs w:val="24"/>
        </w:rPr>
      </w:pPr>
      <w:r w:rsidRPr="00671164">
        <w:rPr>
          <w:rFonts w:ascii="Times New Roman" w:hAnsi="Times New Roman" w:cs="Times New Roman"/>
          <w:sz w:val="24"/>
          <w:szCs w:val="24"/>
        </w:rPr>
        <w:t>Do stavebního deníku je oprávněn provádět zápisy pověřený zástupce objednatele a zhotovitele, dále osoba koordinátora BOZP.</w:t>
      </w:r>
    </w:p>
    <w:p w14:paraId="0FCF4429" w14:textId="05960548" w:rsidR="00985E0A" w:rsidRDefault="00985E0A" w:rsidP="00CA6714">
      <w:pPr>
        <w:pStyle w:val="Bezmezer"/>
        <w:numPr>
          <w:ilvl w:val="0"/>
          <w:numId w:val="5"/>
        </w:numPr>
        <w:spacing w:after="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provede před zahájením stavebních prací fotodokumentaci stávajících úprav chodníků včetně přilehlých hrobových staveb. </w:t>
      </w:r>
    </w:p>
    <w:p w14:paraId="67555B71" w14:textId="79A40B03" w:rsidR="00985E0A" w:rsidRDefault="00985E0A" w:rsidP="00CA6714">
      <w:pPr>
        <w:pStyle w:val="Bezmezer"/>
        <w:numPr>
          <w:ilvl w:val="0"/>
          <w:numId w:val="5"/>
        </w:numPr>
        <w:spacing w:after="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bude v průběhu realizace, vždy po dokončení </w:t>
      </w:r>
      <w:r w:rsidR="00EC65B6">
        <w:rPr>
          <w:rFonts w:ascii="Times New Roman" w:hAnsi="Times New Roman" w:cs="Times New Roman"/>
          <w:sz w:val="24"/>
          <w:szCs w:val="24"/>
        </w:rPr>
        <w:t xml:space="preserve">jednotlivé vrstvy dle vzorového řezu zámkové dlažby dle čl. II této smlouvy, tj. po výkopu pláně, pokládce a </w:t>
      </w:r>
      <w:r w:rsidR="00794774">
        <w:rPr>
          <w:rFonts w:ascii="Times New Roman" w:hAnsi="Times New Roman" w:cs="Times New Roman"/>
          <w:sz w:val="24"/>
          <w:szCs w:val="24"/>
        </w:rPr>
        <w:t>hutnění drceného</w:t>
      </w:r>
      <w:r w:rsidR="00EC65B6">
        <w:rPr>
          <w:rFonts w:ascii="Times New Roman" w:hAnsi="Times New Roman" w:cs="Times New Roman"/>
          <w:sz w:val="24"/>
          <w:szCs w:val="24"/>
        </w:rPr>
        <w:t xml:space="preserve"> </w:t>
      </w:r>
      <w:r w:rsidR="00794774">
        <w:rPr>
          <w:rFonts w:ascii="Times New Roman" w:hAnsi="Times New Roman" w:cs="Times New Roman"/>
          <w:sz w:val="24"/>
          <w:szCs w:val="24"/>
        </w:rPr>
        <w:t>kameniva 0</w:t>
      </w:r>
      <w:r w:rsidR="00EC65B6">
        <w:rPr>
          <w:rFonts w:ascii="Times New Roman" w:hAnsi="Times New Roman" w:cs="Times New Roman"/>
          <w:sz w:val="24"/>
          <w:szCs w:val="24"/>
        </w:rPr>
        <w:t xml:space="preserve">-32 mm, </w:t>
      </w:r>
      <w:r w:rsidR="00794774">
        <w:rPr>
          <w:rFonts w:ascii="Times New Roman" w:hAnsi="Times New Roman" w:cs="Times New Roman"/>
          <w:sz w:val="24"/>
          <w:szCs w:val="24"/>
        </w:rPr>
        <w:t>pokládce kladecí</w:t>
      </w:r>
      <w:r w:rsidR="00EC65B6">
        <w:rPr>
          <w:rFonts w:ascii="Times New Roman" w:hAnsi="Times New Roman" w:cs="Times New Roman"/>
          <w:sz w:val="24"/>
          <w:szCs w:val="24"/>
        </w:rPr>
        <w:t xml:space="preserve"> vrstvy, dlažby včetně zásypu dlažby, provádět fotodokumentaci, která bude předmětem předávacího protokolu. Fotodokumentace bude předána zhotoviteli na </w:t>
      </w:r>
      <w:r w:rsidR="00794774">
        <w:rPr>
          <w:rFonts w:ascii="Times New Roman" w:hAnsi="Times New Roman" w:cs="Times New Roman"/>
          <w:sz w:val="24"/>
          <w:szCs w:val="24"/>
        </w:rPr>
        <w:t>flashdisku</w:t>
      </w:r>
      <w:r w:rsidR="00EC65B6">
        <w:rPr>
          <w:rFonts w:ascii="Times New Roman" w:hAnsi="Times New Roman" w:cs="Times New Roman"/>
          <w:sz w:val="24"/>
          <w:szCs w:val="24"/>
        </w:rPr>
        <w:t xml:space="preserve">. </w:t>
      </w:r>
    </w:p>
    <w:p w14:paraId="31E0A831" w14:textId="57F4FBC5" w:rsidR="002F7BB4" w:rsidRPr="002F7BB4" w:rsidRDefault="00EC65B6" w:rsidP="002F7BB4">
      <w:pPr>
        <w:pStyle w:val="Bezmezer"/>
        <w:numPr>
          <w:ilvl w:val="0"/>
          <w:numId w:val="5"/>
        </w:numPr>
        <w:spacing w:after="240"/>
        <w:ind w:left="426" w:hanging="426"/>
        <w:jc w:val="both"/>
        <w:rPr>
          <w:rFonts w:ascii="Times New Roman" w:hAnsi="Times New Roman" w:cs="Times New Roman"/>
          <w:sz w:val="24"/>
          <w:szCs w:val="24"/>
        </w:rPr>
      </w:pPr>
      <w:r w:rsidRPr="002F7BB4">
        <w:rPr>
          <w:rFonts w:ascii="Times New Roman" w:hAnsi="Times New Roman" w:cs="Times New Roman"/>
          <w:sz w:val="24"/>
          <w:szCs w:val="24"/>
        </w:rPr>
        <w:t>V průběhu realizace</w:t>
      </w:r>
      <w:r w:rsidR="002F7BB4">
        <w:rPr>
          <w:rFonts w:ascii="Times New Roman" w:hAnsi="Times New Roman" w:cs="Times New Roman"/>
          <w:sz w:val="24"/>
          <w:szCs w:val="24"/>
        </w:rPr>
        <w:t xml:space="preserve"> stavby bude ze strany objednatele, za účasti zhotovitele </w:t>
      </w:r>
      <w:r w:rsidR="00794774">
        <w:rPr>
          <w:rFonts w:ascii="Times New Roman" w:hAnsi="Times New Roman" w:cs="Times New Roman"/>
          <w:sz w:val="24"/>
          <w:szCs w:val="24"/>
        </w:rPr>
        <w:t xml:space="preserve">prováděna </w:t>
      </w:r>
      <w:r w:rsidR="00794774" w:rsidRPr="002F7BB4">
        <w:rPr>
          <w:rFonts w:ascii="Times New Roman" w:hAnsi="Times New Roman" w:cs="Times New Roman"/>
          <w:sz w:val="24"/>
          <w:szCs w:val="24"/>
        </w:rPr>
        <w:t>kontrola</w:t>
      </w:r>
      <w:r w:rsidR="002F7BB4" w:rsidRPr="002F7BB4">
        <w:rPr>
          <w:rFonts w:ascii="Times New Roman" w:hAnsi="Times New Roman" w:cs="Times New Roman"/>
          <w:sz w:val="24"/>
          <w:szCs w:val="24"/>
        </w:rPr>
        <w:t xml:space="preserve"> technického stavu a kvality těch částí prací a dodávek, které budou v dalším postupu zakryty nebo se stanou nepřístupnými, provedením zápisu o výsledku kontroly (spolu se zhotovitelem) do stavebního deníku. Kontrolní dny budou prováděny 1 x týdně popř. po</w:t>
      </w:r>
      <w:r w:rsidR="009651A1">
        <w:rPr>
          <w:rFonts w:ascii="Times New Roman" w:hAnsi="Times New Roman" w:cs="Times New Roman"/>
          <w:sz w:val="24"/>
          <w:szCs w:val="24"/>
        </w:rPr>
        <w:t xml:space="preserve"> </w:t>
      </w:r>
      <w:r w:rsidR="00794774">
        <w:rPr>
          <w:rFonts w:ascii="Times New Roman" w:hAnsi="Times New Roman" w:cs="Times New Roman"/>
          <w:sz w:val="24"/>
          <w:szCs w:val="24"/>
        </w:rPr>
        <w:t xml:space="preserve">dohodě </w:t>
      </w:r>
      <w:r w:rsidR="00794774" w:rsidRPr="002F7BB4">
        <w:rPr>
          <w:rFonts w:ascii="Times New Roman" w:hAnsi="Times New Roman" w:cs="Times New Roman"/>
          <w:sz w:val="24"/>
          <w:szCs w:val="24"/>
        </w:rPr>
        <w:t>objednatele</w:t>
      </w:r>
      <w:r w:rsidR="002F7BB4" w:rsidRPr="002F7BB4">
        <w:rPr>
          <w:rFonts w:ascii="Times New Roman" w:hAnsi="Times New Roman" w:cs="Times New Roman"/>
          <w:sz w:val="24"/>
          <w:szCs w:val="24"/>
        </w:rPr>
        <w:t xml:space="preserve"> se zhotovitelem. </w:t>
      </w:r>
    </w:p>
    <w:p w14:paraId="2EFA6A4E" w14:textId="2153A9C0" w:rsidR="00EC65B6" w:rsidRDefault="00EC65B6" w:rsidP="002F7BB4">
      <w:pPr>
        <w:pStyle w:val="Bezmezer"/>
        <w:spacing w:after="240"/>
        <w:ind w:left="426"/>
        <w:jc w:val="both"/>
        <w:rPr>
          <w:rFonts w:ascii="Times New Roman" w:hAnsi="Times New Roman" w:cs="Times New Roman"/>
          <w:sz w:val="24"/>
          <w:szCs w:val="24"/>
        </w:rPr>
      </w:pPr>
    </w:p>
    <w:p w14:paraId="21A3F3A8" w14:textId="77777777" w:rsidR="002F7BB4" w:rsidRDefault="002F7BB4" w:rsidP="002F7BB4">
      <w:pPr>
        <w:pStyle w:val="Bezmezer"/>
        <w:spacing w:after="240"/>
        <w:ind w:left="426"/>
        <w:jc w:val="both"/>
        <w:rPr>
          <w:rFonts w:ascii="Times New Roman" w:hAnsi="Times New Roman" w:cs="Times New Roman"/>
          <w:sz w:val="24"/>
          <w:szCs w:val="24"/>
        </w:rPr>
      </w:pPr>
    </w:p>
    <w:p w14:paraId="29BE25B6" w14:textId="77777777" w:rsidR="00571B56" w:rsidRDefault="00571B56" w:rsidP="00313DB3">
      <w:pPr>
        <w:pStyle w:val="Bezmezer"/>
        <w:jc w:val="center"/>
        <w:rPr>
          <w:rFonts w:ascii="Times New Roman" w:hAnsi="Times New Roman" w:cs="Times New Roman"/>
          <w:b/>
          <w:sz w:val="24"/>
          <w:szCs w:val="24"/>
        </w:rPr>
      </w:pPr>
    </w:p>
    <w:p w14:paraId="7EB970A9" w14:textId="77777777" w:rsidR="00BC4718" w:rsidRPr="00B11A38" w:rsidRDefault="00B11A38" w:rsidP="00313DB3">
      <w:pPr>
        <w:pStyle w:val="Bezmezer"/>
        <w:jc w:val="center"/>
        <w:rPr>
          <w:rFonts w:ascii="Times New Roman" w:hAnsi="Times New Roman" w:cs="Times New Roman"/>
          <w:b/>
          <w:sz w:val="24"/>
          <w:szCs w:val="24"/>
        </w:rPr>
      </w:pPr>
      <w:r w:rsidRPr="00B11A38">
        <w:rPr>
          <w:rFonts w:ascii="Times New Roman" w:hAnsi="Times New Roman" w:cs="Times New Roman"/>
          <w:b/>
          <w:sz w:val="24"/>
          <w:szCs w:val="24"/>
        </w:rPr>
        <w:t>Článek V</w:t>
      </w:r>
      <w:r w:rsidR="00D11B74">
        <w:rPr>
          <w:rFonts w:ascii="Times New Roman" w:hAnsi="Times New Roman" w:cs="Times New Roman"/>
          <w:b/>
          <w:sz w:val="24"/>
          <w:szCs w:val="24"/>
        </w:rPr>
        <w:t>I</w:t>
      </w:r>
      <w:r w:rsidRPr="00B11A38">
        <w:rPr>
          <w:rFonts w:ascii="Times New Roman" w:hAnsi="Times New Roman" w:cs="Times New Roman"/>
          <w:b/>
          <w:sz w:val="24"/>
          <w:szCs w:val="24"/>
        </w:rPr>
        <w:t>.</w:t>
      </w:r>
    </w:p>
    <w:p w14:paraId="2B23F06B" w14:textId="5690CC2A" w:rsidR="00B11A38" w:rsidRDefault="00B11A38" w:rsidP="00313DB3">
      <w:pPr>
        <w:pStyle w:val="Bezmezer"/>
        <w:spacing w:line="360" w:lineRule="auto"/>
        <w:jc w:val="center"/>
        <w:rPr>
          <w:rFonts w:ascii="Times New Roman" w:hAnsi="Times New Roman" w:cs="Times New Roman"/>
          <w:b/>
          <w:sz w:val="24"/>
          <w:szCs w:val="24"/>
        </w:rPr>
      </w:pPr>
      <w:r w:rsidRPr="00B11A38">
        <w:rPr>
          <w:rFonts w:ascii="Times New Roman" w:hAnsi="Times New Roman" w:cs="Times New Roman"/>
          <w:b/>
          <w:sz w:val="24"/>
          <w:szCs w:val="24"/>
        </w:rPr>
        <w:t>Předání a převzetí díla</w:t>
      </w:r>
      <w:r w:rsidR="00BB4972">
        <w:rPr>
          <w:rFonts w:ascii="Times New Roman" w:hAnsi="Times New Roman" w:cs="Times New Roman"/>
          <w:b/>
          <w:sz w:val="24"/>
          <w:szCs w:val="24"/>
        </w:rPr>
        <w:t>, přechod nebezpečí škody</w:t>
      </w:r>
    </w:p>
    <w:p w14:paraId="0BF547D8" w14:textId="77777777" w:rsidR="00311775" w:rsidRDefault="00311775" w:rsidP="00313DB3">
      <w:pPr>
        <w:pStyle w:val="Bezmezer"/>
        <w:spacing w:line="360" w:lineRule="auto"/>
        <w:jc w:val="center"/>
        <w:rPr>
          <w:rFonts w:ascii="Times New Roman" w:hAnsi="Times New Roman" w:cs="Times New Roman"/>
          <w:b/>
          <w:sz w:val="24"/>
          <w:szCs w:val="24"/>
        </w:rPr>
      </w:pPr>
    </w:p>
    <w:p w14:paraId="1CCAF770" w14:textId="77777777" w:rsidR="00B11A38" w:rsidRDefault="00B11A38" w:rsidP="002629D2">
      <w:pPr>
        <w:pStyle w:val="Bezmezer"/>
        <w:numPr>
          <w:ilvl w:val="0"/>
          <w:numId w:val="6"/>
        </w:numPr>
        <w:spacing w:after="240"/>
        <w:ind w:left="284"/>
        <w:jc w:val="both"/>
        <w:rPr>
          <w:rFonts w:ascii="Times New Roman" w:hAnsi="Times New Roman" w:cs="Times New Roman"/>
          <w:sz w:val="24"/>
          <w:szCs w:val="24"/>
        </w:rPr>
      </w:pPr>
      <w:r w:rsidRPr="00E077E6">
        <w:rPr>
          <w:rFonts w:ascii="Times New Roman" w:hAnsi="Times New Roman" w:cs="Times New Roman"/>
          <w:b/>
          <w:sz w:val="24"/>
          <w:szCs w:val="24"/>
        </w:rPr>
        <w:t>Dílo je dokončeno, je-li předvedena jeho způsobilost sloužit svému účelu</w:t>
      </w:r>
      <w:r w:rsidRPr="00B11A38">
        <w:rPr>
          <w:rFonts w:ascii="Times New Roman" w:hAnsi="Times New Roman" w:cs="Times New Roman"/>
          <w:sz w:val="24"/>
          <w:szCs w:val="24"/>
        </w:rPr>
        <w:t xml:space="preserve">. </w:t>
      </w:r>
      <w:r>
        <w:rPr>
          <w:rFonts w:ascii="Times New Roman" w:hAnsi="Times New Roman" w:cs="Times New Roman"/>
          <w:sz w:val="24"/>
          <w:szCs w:val="24"/>
        </w:rPr>
        <w:t>V takovém případě je objednatel</w:t>
      </w:r>
      <w:r w:rsidRPr="00B11A38">
        <w:rPr>
          <w:rFonts w:ascii="Times New Roman" w:hAnsi="Times New Roman" w:cs="Times New Roman"/>
          <w:sz w:val="24"/>
          <w:szCs w:val="24"/>
        </w:rPr>
        <w:t xml:space="preserve"> </w:t>
      </w:r>
      <w:r w:rsidR="00340076">
        <w:rPr>
          <w:rFonts w:ascii="Times New Roman" w:hAnsi="Times New Roman" w:cs="Times New Roman"/>
          <w:sz w:val="24"/>
          <w:szCs w:val="24"/>
        </w:rPr>
        <w:t xml:space="preserve">povinen </w:t>
      </w:r>
      <w:r w:rsidRPr="00B11A38">
        <w:rPr>
          <w:rFonts w:ascii="Times New Roman" w:hAnsi="Times New Roman" w:cs="Times New Roman"/>
          <w:sz w:val="24"/>
          <w:szCs w:val="24"/>
        </w:rPr>
        <w:t xml:space="preserve">dokončené dílo </w:t>
      </w:r>
      <w:r>
        <w:rPr>
          <w:rFonts w:ascii="Times New Roman" w:hAnsi="Times New Roman" w:cs="Times New Roman"/>
          <w:sz w:val="24"/>
          <w:szCs w:val="24"/>
        </w:rPr>
        <w:t xml:space="preserve">převzít, a to </w:t>
      </w:r>
      <w:r w:rsidRPr="00B11A38">
        <w:rPr>
          <w:rFonts w:ascii="Times New Roman" w:hAnsi="Times New Roman" w:cs="Times New Roman"/>
          <w:sz w:val="24"/>
          <w:szCs w:val="24"/>
        </w:rPr>
        <w:t>s výhradami, nebo bez výhrad.</w:t>
      </w:r>
    </w:p>
    <w:p w14:paraId="318350DD" w14:textId="77777777" w:rsidR="00B11A38" w:rsidRPr="00B11A38" w:rsidRDefault="00B11A38" w:rsidP="002629D2">
      <w:pPr>
        <w:pStyle w:val="Bezmezer"/>
        <w:numPr>
          <w:ilvl w:val="0"/>
          <w:numId w:val="6"/>
        </w:numPr>
        <w:spacing w:after="240"/>
        <w:ind w:left="284"/>
        <w:jc w:val="both"/>
        <w:rPr>
          <w:rFonts w:ascii="Times New Roman" w:hAnsi="Times New Roman" w:cs="Times New Roman"/>
          <w:sz w:val="24"/>
          <w:szCs w:val="24"/>
        </w:rPr>
      </w:pPr>
      <w:r w:rsidRPr="00B11A38">
        <w:rPr>
          <w:rFonts w:ascii="Times New Roman" w:hAnsi="Times New Roman" w:cs="Times New Roman"/>
          <w:sz w:val="24"/>
          <w:szCs w:val="24"/>
        </w:rPr>
        <w:t xml:space="preserve">K převzetí díla zhotovitel vyzve objednatele před termínem dokončení díla a ten se na základě dohodnutého termínu </w:t>
      </w:r>
      <w:r>
        <w:rPr>
          <w:rFonts w:ascii="Times New Roman" w:hAnsi="Times New Roman" w:cs="Times New Roman"/>
          <w:sz w:val="24"/>
          <w:szCs w:val="24"/>
        </w:rPr>
        <w:t xml:space="preserve">dostaví k přejímacímu řízení. </w:t>
      </w:r>
      <w:r w:rsidRPr="00E077E6">
        <w:rPr>
          <w:rFonts w:ascii="Times New Roman" w:hAnsi="Times New Roman" w:cs="Times New Roman"/>
          <w:b/>
          <w:sz w:val="24"/>
          <w:szCs w:val="24"/>
        </w:rPr>
        <w:t xml:space="preserve">O převzetí díla sepíše zhotovitel za účasti objednatele </w:t>
      </w:r>
      <w:r w:rsidR="00D37E74">
        <w:rPr>
          <w:rFonts w:ascii="Times New Roman" w:hAnsi="Times New Roman" w:cs="Times New Roman"/>
          <w:b/>
          <w:sz w:val="24"/>
          <w:szCs w:val="24"/>
        </w:rPr>
        <w:t>předávací protokol</w:t>
      </w:r>
      <w:r w:rsidRPr="00B11A38">
        <w:rPr>
          <w:rFonts w:ascii="Times New Roman" w:hAnsi="Times New Roman" w:cs="Times New Roman"/>
          <w:sz w:val="24"/>
          <w:szCs w:val="24"/>
        </w:rPr>
        <w:t>, který mj. bude obsahovat</w:t>
      </w:r>
      <w:r>
        <w:rPr>
          <w:rFonts w:ascii="Times New Roman" w:hAnsi="Times New Roman" w:cs="Times New Roman"/>
          <w:sz w:val="24"/>
          <w:szCs w:val="24"/>
        </w:rPr>
        <w:t>:</w:t>
      </w:r>
      <w:r w:rsidRPr="00B11A38">
        <w:rPr>
          <w:rFonts w:ascii="Times New Roman" w:hAnsi="Times New Roman" w:cs="Times New Roman"/>
          <w:sz w:val="24"/>
          <w:szCs w:val="24"/>
        </w:rPr>
        <w:t xml:space="preserve"> </w:t>
      </w:r>
    </w:p>
    <w:p w14:paraId="15C20B93" w14:textId="77777777" w:rsidR="00B11A38" w:rsidRPr="00B11A38" w:rsidRDefault="00B11A38" w:rsidP="002629D2">
      <w:pPr>
        <w:pStyle w:val="Bezmezer"/>
        <w:numPr>
          <w:ilvl w:val="0"/>
          <w:numId w:val="7"/>
        </w:numPr>
        <w:ind w:left="993"/>
        <w:jc w:val="both"/>
        <w:rPr>
          <w:rFonts w:ascii="Times New Roman" w:hAnsi="Times New Roman" w:cs="Times New Roman"/>
          <w:sz w:val="24"/>
          <w:szCs w:val="24"/>
        </w:rPr>
      </w:pPr>
      <w:r w:rsidRPr="00B11A38">
        <w:rPr>
          <w:rFonts w:ascii="Times New Roman" w:hAnsi="Times New Roman" w:cs="Times New Roman"/>
          <w:sz w:val="24"/>
          <w:szCs w:val="24"/>
        </w:rPr>
        <w:t>název a místo zhotovení díla</w:t>
      </w:r>
      <w:r w:rsidR="002629D2">
        <w:rPr>
          <w:rFonts w:ascii="Times New Roman" w:hAnsi="Times New Roman" w:cs="Times New Roman"/>
          <w:sz w:val="24"/>
          <w:szCs w:val="24"/>
        </w:rPr>
        <w:t>;</w:t>
      </w:r>
    </w:p>
    <w:p w14:paraId="5042BF59" w14:textId="77777777" w:rsidR="00B11A38" w:rsidRPr="00B11A38" w:rsidRDefault="00B11A38" w:rsidP="002629D2">
      <w:pPr>
        <w:pStyle w:val="Bezmezer"/>
        <w:numPr>
          <w:ilvl w:val="0"/>
          <w:numId w:val="7"/>
        </w:numPr>
        <w:ind w:left="993"/>
        <w:jc w:val="both"/>
        <w:rPr>
          <w:rFonts w:ascii="Times New Roman" w:hAnsi="Times New Roman" w:cs="Times New Roman"/>
          <w:sz w:val="24"/>
          <w:szCs w:val="24"/>
        </w:rPr>
      </w:pPr>
      <w:r w:rsidRPr="00B11A38">
        <w:rPr>
          <w:rFonts w:ascii="Times New Roman" w:hAnsi="Times New Roman" w:cs="Times New Roman"/>
          <w:sz w:val="24"/>
          <w:szCs w:val="24"/>
        </w:rPr>
        <w:t>datum zahájení a ukončení přejímacího řízení</w:t>
      </w:r>
      <w:r w:rsidR="002629D2">
        <w:rPr>
          <w:rFonts w:ascii="Times New Roman" w:hAnsi="Times New Roman" w:cs="Times New Roman"/>
          <w:sz w:val="24"/>
          <w:szCs w:val="24"/>
        </w:rPr>
        <w:t>;</w:t>
      </w:r>
    </w:p>
    <w:p w14:paraId="2BB394F9" w14:textId="77777777" w:rsidR="00B11A38" w:rsidRPr="00B11A38" w:rsidRDefault="00B11A38" w:rsidP="002629D2">
      <w:pPr>
        <w:pStyle w:val="Bezmezer"/>
        <w:numPr>
          <w:ilvl w:val="0"/>
          <w:numId w:val="7"/>
        </w:numPr>
        <w:ind w:left="993"/>
        <w:jc w:val="both"/>
        <w:rPr>
          <w:rFonts w:ascii="Times New Roman" w:hAnsi="Times New Roman" w:cs="Times New Roman"/>
          <w:sz w:val="24"/>
          <w:szCs w:val="24"/>
        </w:rPr>
      </w:pPr>
      <w:r w:rsidRPr="00B11A38">
        <w:rPr>
          <w:rFonts w:ascii="Times New Roman" w:hAnsi="Times New Roman" w:cs="Times New Roman"/>
          <w:sz w:val="24"/>
          <w:szCs w:val="24"/>
        </w:rPr>
        <w:t>záruční dobu díla</w:t>
      </w:r>
      <w:r w:rsidR="00644B58">
        <w:rPr>
          <w:rFonts w:ascii="Times New Roman" w:hAnsi="Times New Roman" w:cs="Times New Roman"/>
          <w:sz w:val="24"/>
          <w:szCs w:val="24"/>
        </w:rPr>
        <w:t xml:space="preserve">, popřípadě použitých materiálů, pokud se jejich záruční doba stanovená výrobcem nebo prodejcem </w:t>
      </w:r>
      <w:proofErr w:type="gramStart"/>
      <w:r w:rsidR="00644B58">
        <w:rPr>
          <w:rFonts w:ascii="Times New Roman" w:hAnsi="Times New Roman" w:cs="Times New Roman"/>
          <w:sz w:val="24"/>
          <w:szCs w:val="24"/>
        </w:rPr>
        <w:t>liší</w:t>
      </w:r>
      <w:proofErr w:type="gramEnd"/>
      <w:r w:rsidR="00644B58">
        <w:rPr>
          <w:rFonts w:ascii="Times New Roman" w:hAnsi="Times New Roman" w:cs="Times New Roman"/>
          <w:sz w:val="24"/>
          <w:szCs w:val="24"/>
        </w:rPr>
        <w:t xml:space="preserve"> od záruční doby poskytnuté zhotovitele</w:t>
      </w:r>
      <w:r w:rsidR="00E32CD7">
        <w:rPr>
          <w:rFonts w:ascii="Times New Roman" w:hAnsi="Times New Roman" w:cs="Times New Roman"/>
          <w:sz w:val="24"/>
          <w:szCs w:val="24"/>
        </w:rPr>
        <w:t>m</w:t>
      </w:r>
      <w:r w:rsidR="002629D2">
        <w:rPr>
          <w:rFonts w:ascii="Times New Roman" w:hAnsi="Times New Roman" w:cs="Times New Roman"/>
          <w:sz w:val="24"/>
          <w:szCs w:val="24"/>
        </w:rPr>
        <w:t>;</w:t>
      </w:r>
    </w:p>
    <w:p w14:paraId="2366CD8E" w14:textId="77777777" w:rsidR="00B11A38" w:rsidRPr="00B11A38" w:rsidRDefault="00146514" w:rsidP="002629D2">
      <w:pPr>
        <w:pStyle w:val="Bezmezer"/>
        <w:numPr>
          <w:ilvl w:val="0"/>
          <w:numId w:val="7"/>
        </w:numPr>
        <w:ind w:left="993"/>
        <w:jc w:val="both"/>
        <w:rPr>
          <w:rFonts w:ascii="Times New Roman" w:hAnsi="Times New Roman" w:cs="Times New Roman"/>
          <w:sz w:val="24"/>
          <w:szCs w:val="24"/>
        </w:rPr>
      </w:pPr>
      <w:r>
        <w:rPr>
          <w:rFonts w:ascii="Times New Roman" w:hAnsi="Times New Roman" w:cs="Times New Roman"/>
          <w:sz w:val="24"/>
          <w:szCs w:val="24"/>
        </w:rPr>
        <w:t xml:space="preserve">případné </w:t>
      </w:r>
      <w:r w:rsidR="00B11A38" w:rsidRPr="00B11A38">
        <w:rPr>
          <w:rFonts w:ascii="Times New Roman" w:hAnsi="Times New Roman" w:cs="Times New Roman"/>
          <w:sz w:val="24"/>
          <w:szCs w:val="24"/>
        </w:rPr>
        <w:t>vady a nedodělky, nebránící užívání díla</w:t>
      </w:r>
      <w:r w:rsidR="002629D2">
        <w:rPr>
          <w:rFonts w:ascii="Times New Roman" w:hAnsi="Times New Roman" w:cs="Times New Roman"/>
          <w:sz w:val="24"/>
          <w:szCs w:val="24"/>
        </w:rPr>
        <w:t>;</w:t>
      </w:r>
    </w:p>
    <w:p w14:paraId="39E883CC" w14:textId="77777777" w:rsidR="00B11A38" w:rsidRDefault="00146514" w:rsidP="002629D2">
      <w:pPr>
        <w:pStyle w:val="Bezmezer"/>
        <w:numPr>
          <w:ilvl w:val="0"/>
          <w:numId w:val="7"/>
        </w:numPr>
        <w:ind w:left="993"/>
        <w:jc w:val="both"/>
        <w:rPr>
          <w:rFonts w:ascii="Times New Roman" w:hAnsi="Times New Roman" w:cs="Times New Roman"/>
          <w:sz w:val="24"/>
          <w:szCs w:val="24"/>
        </w:rPr>
      </w:pPr>
      <w:r>
        <w:rPr>
          <w:rFonts w:ascii="Times New Roman" w:hAnsi="Times New Roman" w:cs="Times New Roman"/>
          <w:sz w:val="24"/>
          <w:szCs w:val="24"/>
        </w:rPr>
        <w:t xml:space="preserve">případné </w:t>
      </w:r>
      <w:r w:rsidR="00B11A38" w:rsidRPr="00B11A38">
        <w:rPr>
          <w:rFonts w:ascii="Times New Roman" w:hAnsi="Times New Roman" w:cs="Times New Roman"/>
          <w:sz w:val="24"/>
          <w:szCs w:val="24"/>
        </w:rPr>
        <w:t xml:space="preserve">prohlášení zhotovitele, že neodpovídá za vady </w:t>
      </w:r>
      <w:r w:rsidR="00B11A38">
        <w:rPr>
          <w:rFonts w:ascii="Times New Roman" w:hAnsi="Times New Roman" w:cs="Times New Roman"/>
          <w:sz w:val="24"/>
          <w:szCs w:val="24"/>
        </w:rPr>
        <w:t xml:space="preserve">podle </w:t>
      </w:r>
      <w:r w:rsidR="00B11A38" w:rsidRPr="006E463E">
        <w:rPr>
          <w:rFonts w:ascii="Times New Roman" w:hAnsi="Times New Roman" w:cs="Times New Roman"/>
          <w:sz w:val="24"/>
          <w:szCs w:val="24"/>
        </w:rPr>
        <w:t xml:space="preserve">článku V. odst. </w:t>
      </w:r>
      <w:r w:rsidR="006E463E" w:rsidRPr="006E463E">
        <w:rPr>
          <w:rFonts w:ascii="Times New Roman" w:hAnsi="Times New Roman" w:cs="Times New Roman"/>
          <w:sz w:val="24"/>
          <w:szCs w:val="24"/>
        </w:rPr>
        <w:t>9</w:t>
      </w:r>
      <w:r w:rsidR="00B11A38" w:rsidRPr="006E463E">
        <w:rPr>
          <w:rFonts w:ascii="Times New Roman" w:hAnsi="Times New Roman" w:cs="Times New Roman"/>
          <w:sz w:val="24"/>
          <w:szCs w:val="24"/>
        </w:rPr>
        <w:t xml:space="preserve"> </w:t>
      </w:r>
      <w:r w:rsidRPr="006E463E">
        <w:rPr>
          <w:rFonts w:ascii="Times New Roman" w:hAnsi="Times New Roman" w:cs="Times New Roman"/>
          <w:sz w:val="24"/>
          <w:szCs w:val="24"/>
        </w:rPr>
        <w:t>této</w:t>
      </w:r>
      <w:r>
        <w:rPr>
          <w:rFonts w:ascii="Times New Roman" w:hAnsi="Times New Roman" w:cs="Times New Roman"/>
          <w:sz w:val="24"/>
          <w:szCs w:val="24"/>
        </w:rPr>
        <w:t xml:space="preserve"> smlouvy </w:t>
      </w:r>
      <w:r w:rsidR="00B11A38">
        <w:rPr>
          <w:rFonts w:ascii="Times New Roman" w:hAnsi="Times New Roman" w:cs="Times New Roman"/>
          <w:sz w:val="24"/>
          <w:szCs w:val="24"/>
        </w:rPr>
        <w:t xml:space="preserve">a </w:t>
      </w:r>
      <w:r>
        <w:rPr>
          <w:rFonts w:ascii="Times New Roman" w:hAnsi="Times New Roman" w:cs="Times New Roman"/>
          <w:sz w:val="24"/>
          <w:szCs w:val="24"/>
        </w:rPr>
        <w:t>§ 2594 OZ</w:t>
      </w:r>
      <w:r w:rsidR="002629D2">
        <w:rPr>
          <w:rFonts w:ascii="Times New Roman" w:hAnsi="Times New Roman" w:cs="Times New Roman"/>
          <w:sz w:val="24"/>
          <w:szCs w:val="24"/>
        </w:rPr>
        <w:t>;</w:t>
      </w:r>
    </w:p>
    <w:p w14:paraId="28150054" w14:textId="77777777" w:rsidR="00146514" w:rsidRPr="00B11A38" w:rsidRDefault="00146514" w:rsidP="002629D2">
      <w:pPr>
        <w:pStyle w:val="Bezmezer"/>
        <w:numPr>
          <w:ilvl w:val="0"/>
          <w:numId w:val="7"/>
        </w:numPr>
        <w:spacing w:after="240"/>
        <w:ind w:left="993"/>
        <w:jc w:val="both"/>
        <w:rPr>
          <w:rFonts w:ascii="Times New Roman" w:hAnsi="Times New Roman" w:cs="Times New Roman"/>
          <w:sz w:val="24"/>
          <w:szCs w:val="24"/>
        </w:rPr>
      </w:pPr>
      <w:r w:rsidRPr="00B11A38">
        <w:rPr>
          <w:rFonts w:ascii="Times New Roman" w:hAnsi="Times New Roman" w:cs="Times New Roman"/>
          <w:sz w:val="24"/>
          <w:szCs w:val="24"/>
        </w:rPr>
        <w:t>podpisy obou stran potvrzující předání a převzetí díla</w:t>
      </w:r>
      <w:r w:rsidR="005848A8">
        <w:rPr>
          <w:rFonts w:ascii="Times New Roman" w:hAnsi="Times New Roman" w:cs="Times New Roman"/>
          <w:sz w:val="24"/>
          <w:szCs w:val="24"/>
        </w:rPr>
        <w:t>.</w:t>
      </w:r>
    </w:p>
    <w:p w14:paraId="48BA5A7A" w14:textId="77777777" w:rsidR="00B11A38" w:rsidRDefault="00146514" w:rsidP="002629D2">
      <w:pPr>
        <w:pStyle w:val="Bezmezer"/>
        <w:numPr>
          <w:ilvl w:val="0"/>
          <w:numId w:val="6"/>
        </w:numPr>
        <w:spacing w:after="240"/>
        <w:ind w:left="284"/>
        <w:jc w:val="both"/>
        <w:rPr>
          <w:rFonts w:ascii="Times New Roman" w:hAnsi="Times New Roman" w:cs="Times New Roman"/>
          <w:sz w:val="24"/>
          <w:szCs w:val="24"/>
        </w:rPr>
      </w:pPr>
      <w:r w:rsidRPr="00BB4972">
        <w:rPr>
          <w:rFonts w:ascii="Times New Roman" w:hAnsi="Times New Roman" w:cs="Times New Roman"/>
          <w:b/>
          <w:sz w:val="24"/>
          <w:szCs w:val="24"/>
        </w:rPr>
        <w:t>Objednatel není oprávněn odmítnout převzetí díl</w:t>
      </w:r>
      <w:r w:rsidR="00E077E6">
        <w:rPr>
          <w:rFonts w:ascii="Times New Roman" w:hAnsi="Times New Roman" w:cs="Times New Roman"/>
          <w:b/>
          <w:sz w:val="24"/>
          <w:szCs w:val="24"/>
        </w:rPr>
        <w:t>a, vykazuje-li vady a nedodělky</w:t>
      </w:r>
      <w:r w:rsidRPr="00BB4972">
        <w:rPr>
          <w:rFonts w:ascii="Times New Roman" w:hAnsi="Times New Roman" w:cs="Times New Roman"/>
          <w:b/>
          <w:sz w:val="24"/>
          <w:szCs w:val="24"/>
        </w:rPr>
        <w:t xml:space="preserve"> nebránící jeho užívání</w:t>
      </w:r>
      <w:r>
        <w:rPr>
          <w:rFonts w:ascii="Times New Roman" w:hAnsi="Times New Roman" w:cs="Times New Roman"/>
          <w:sz w:val="24"/>
          <w:szCs w:val="24"/>
        </w:rPr>
        <w:t>.</w:t>
      </w:r>
    </w:p>
    <w:p w14:paraId="302DCA7F" w14:textId="77777777" w:rsidR="00BB4972" w:rsidRDefault="00BB4972" w:rsidP="002629D2">
      <w:pPr>
        <w:pStyle w:val="Bezmezer"/>
        <w:numPr>
          <w:ilvl w:val="0"/>
          <w:numId w:val="6"/>
        </w:numPr>
        <w:spacing w:after="240"/>
        <w:ind w:left="284"/>
        <w:jc w:val="both"/>
        <w:rPr>
          <w:rFonts w:ascii="Times New Roman" w:hAnsi="Times New Roman" w:cs="Times New Roman"/>
          <w:sz w:val="24"/>
          <w:szCs w:val="24"/>
        </w:rPr>
      </w:pPr>
      <w:r w:rsidRPr="00BB4972">
        <w:rPr>
          <w:rFonts w:ascii="Times New Roman" w:hAnsi="Times New Roman" w:cs="Times New Roman"/>
          <w:b/>
          <w:sz w:val="24"/>
          <w:szCs w:val="24"/>
        </w:rPr>
        <w:t>Převzetím díla objednatelem na něj přechází nebezpečí škody na díle</w:t>
      </w:r>
      <w:r>
        <w:rPr>
          <w:rFonts w:ascii="Times New Roman" w:hAnsi="Times New Roman" w:cs="Times New Roman"/>
          <w:sz w:val="24"/>
          <w:szCs w:val="24"/>
        </w:rPr>
        <w:t>.</w:t>
      </w:r>
    </w:p>
    <w:p w14:paraId="67BE2B3F" w14:textId="77777777" w:rsidR="00E077E6" w:rsidRDefault="00E077E6" w:rsidP="002629D2">
      <w:pPr>
        <w:pStyle w:val="Bezmezer"/>
        <w:numPr>
          <w:ilvl w:val="0"/>
          <w:numId w:val="6"/>
        </w:numPr>
        <w:spacing w:after="240"/>
        <w:ind w:left="284"/>
        <w:jc w:val="both"/>
        <w:rPr>
          <w:rFonts w:ascii="Times New Roman" w:hAnsi="Times New Roman" w:cs="Times New Roman"/>
          <w:sz w:val="24"/>
          <w:szCs w:val="24"/>
        </w:rPr>
      </w:pPr>
      <w:r w:rsidRPr="00E077E6">
        <w:rPr>
          <w:rFonts w:ascii="Times New Roman" w:hAnsi="Times New Roman" w:cs="Times New Roman"/>
          <w:b/>
          <w:sz w:val="24"/>
          <w:szCs w:val="24"/>
        </w:rPr>
        <w:t>Převzetím díla přechází na objednatele také vlastnické právo k dílu</w:t>
      </w:r>
      <w:r>
        <w:rPr>
          <w:rFonts w:ascii="Times New Roman" w:hAnsi="Times New Roman" w:cs="Times New Roman"/>
          <w:sz w:val="24"/>
          <w:szCs w:val="24"/>
        </w:rPr>
        <w:t>.</w:t>
      </w:r>
    </w:p>
    <w:p w14:paraId="058E0A2C" w14:textId="77777777" w:rsidR="00A464C5" w:rsidRPr="00A464C5" w:rsidRDefault="00A464C5" w:rsidP="002629D2">
      <w:pPr>
        <w:pStyle w:val="Bezmezer"/>
        <w:numPr>
          <w:ilvl w:val="0"/>
          <w:numId w:val="6"/>
        </w:numPr>
        <w:spacing w:after="240"/>
        <w:ind w:left="284"/>
        <w:jc w:val="both"/>
        <w:rPr>
          <w:rFonts w:ascii="Times New Roman" w:hAnsi="Times New Roman" w:cs="Times New Roman"/>
          <w:sz w:val="24"/>
          <w:szCs w:val="24"/>
        </w:rPr>
      </w:pPr>
      <w:r w:rsidRPr="00E077E6">
        <w:rPr>
          <w:rFonts w:ascii="Times New Roman" w:hAnsi="Times New Roman" w:cs="Times New Roman"/>
          <w:b/>
          <w:sz w:val="24"/>
          <w:szCs w:val="24"/>
        </w:rPr>
        <w:t xml:space="preserve">Zhotovitel je povinen nejpozději do </w:t>
      </w:r>
      <w:r w:rsidR="00922E82">
        <w:rPr>
          <w:rFonts w:ascii="Times New Roman" w:hAnsi="Times New Roman" w:cs="Times New Roman"/>
          <w:b/>
          <w:sz w:val="24"/>
          <w:szCs w:val="24"/>
        </w:rPr>
        <w:t>3</w:t>
      </w:r>
      <w:r w:rsidR="00377680">
        <w:rPr>
          <w:rFonts w:ascii="Times New Roman" w:hAnsi="Times New Roman" w:cs="Times New Roman"/>
          <w:b/>
          <w:sz w:val="24"/>
          <w:szCs w:val="24"/>
        </w:rPr>
        <w:t xml:space="preserve"> </w:t>
      </w:r>
      <w:r w:rsidRPr="00922E82">
        <w:rPr>
          <w:rFonts w:ascii="Times New Roman" w:hAnsi="Times New Roman" w:cs="Times New Roman"/>
          <w:b/>
          <w:sz w:val="24"/>
          <w:szCs w:val="24"/>
        </w:rPr>
        <w:t>dnů</w:t>
      </w:r>
      <w:r w:rsidRPr="00E077E6">
        <w:rPr>
          <w:rFonts w:ascii="Times New Roman" w:hAnsi="Times New Roman" w:cs="Times New Roman"/>
          <w:b/>
          <w:sz w:val="24"/>
          <w:szCs w:val="24"/>
        </w:rPr>
        <w:t xml:space="preserve"> od data předání díla vyklidit staveniště a předat je objednateli</w:t>
      </w:r>
      <w:r w:rsidRPr="00A464C5">
        <w:rPr>
          <w:rFonts w:ascii="Times New Roman" w:hAnsi="Times New Roman" w:cs="Times New Roman"/>
          <w:sz w:val="24"/>
          <w:szCs w:val="24"/>
        </w:rPr>
        <w:t>.</w:t>
      </w:r>
      <w:r>
        <w:rPr>
          <w:rFonts w:ascii="Times New Roman" w:hAnsi="Times New Roman" w:cs="Times New Roman"/>
          <w:sz w:val="24"/>
          <w:szCs w:val="24"/>
        </w:rPr>
        <w:t xml:space="preserve"> </w:t>
      </w:r>
      <w:r w:rsidRPr="00A464C5">
        <w:rPr>
          <w:rFonts w:ascii="Times New Roman" w:hAnsi="Times New Roman" w:cs="Times New Roman"/>
          <w:sz w:val="24"/>
          <w:szCs w:val="24"/>
        </w:rPr>
        <w:t>Zhotovitel si však vyhrazuje právo ponechat si staveniště v rozsahu a do do</w:t>
      </w:r>
      <w:r>
        <w:rPr>
          <w:rFonts w:ascii="Times New Roman" w:hAnsi="Times New Roman" w:cs="Times New Roman"/>
          <w:sz w:val="24"/>
          <w:szCs w:val="24"/>
        </w:rPr>
        <w:t>by nezbytně nutné pro odstranění</w:t>
      </w:r>
      <w:r w:rsidRPr="00A464C5">
        <w:rPr>
          <w:rFonts w:ascii="Times New Roman" w:hAnsi="Times New Roman" w:cs="Times New Roman"/>
          <w:sz w:val="24"/>
          <w:szCs w:val="24"/>
        </w:rPr>
        <w:t xml:space="preserve"> případných vad a nedodělků dle </w:t>
      </w:r>
      <w:r w:rsidR="00D37E74">
        <w:rPr>
          <w:rFonts w:ascii="Times New Roman" w:hAnsi="Times New Roman" w:cs="Times New Roman"/>
          <w:sz w:val="24"/>
          <w:szCs w:val="24"/>
        </w:rPr>
        <w:t>předávacího protokolu</w:t>
      </w:r>
      <w:r w:rsidRPr="00A464C5">
        <w:rPr>
          <w:rFonts w:ascii="Times New Roman" w:hAnsi="Times New Roman" w:cs="Times New Roman"/>
          <w:sz w:val="24"/>
          <w:szCs w:val="24"/>
        </w:rPr>
        <w:t xml:space="preserve"> z přejímacího řízení.</w:t>
      </w:r>
    </w:p>
    <w:p w14:paraId="3528FE3F" w14:textId="77777777" w:rsidR="00A464C5" w:rsidRDefault="00A464C5" w:rsidP="00313DB3">
      <w:pPr>
        <w:pStyle w:val="Bezmezer"/>
        <w:ind w:left="284"/>
        <w:jc w:val="both"/>
        <w:rPr>
          <w:rFonts w:ascii="Times New Roman" w:hAnsi="Times New Roman" w:cs="Times New Roman"/>
          <w:sz w:val="24"/>
          <w:szCs w:val="24"/>
        </w:rPr>
      </w:pPr>
    </w:p>
    <w:p w14:paraId="00AE7C93" w14:textId="77777777" w:rsidR="00D11B74" w:rsidRPr="00D11B74" w:rsidRDefault="00D11B74" w:rsidP="00313DB3">
      <w:pPr>
        <w:pStyle w:val="Bezmezer"/>
        <w:jc w:val="center"/>
        <w:rPr>
          <w:rFonts w:ascii="Times New Roman" w:hAnsi="Times New Roman" w:cs="Times New Roman"/>
          <w:b/>
          <w:sz w:val="24"/>
          <w:szCs w:val="24"/>
        </w:rPr>
      </w:pPr>
      <w:r w:rsidRPr="00D11B74">
        <w:rPr>
          <w:rFonts w:ascii="Times New Roman" w:hAnsi="Times New Roman" w:cs="Times New Roman"/>
          <w:b/>
          <w:sz w:val="24"/>
          <w:szCs w:val="24"/>
        </w:rPr>
        <w:t>Článek VII.</w:t>
      </w:r>
    </w:p>
    <w:p w14:paraId="40EDC408" w14:textId="77777777" w:rsidR="00D11B74" w:rsidRDefault="00D11B74" w:rsidP="002629D2">
      <w:pPr>
        <w:pStyle w:val="Bezmezer"/>
        <w:spacing w:line="360" w:lineRule="auto"/>
        <w:jc w:val="center"/>
        <w:rPr>
          <w:rFonts w:ascii="Times New Roman" w:hAnsi="Times New Roman" w:cs="Times New Roman"/>
          <w:b/>
          <w:sz w:val="24"/>
          <w:szCs w:val="24"/>
        </w:rPr>
      </w:pPr>
      <w:r w:rsidRPr="00D11B74">
        <w:rPr>
          <w:rFonts w:ascii="Times New Roman" w:hAnsi="Times New Roman" w:cs="Times New Roman"/>
          <w:b/>
          <w:sz w:val="24"/>
          <w:szCs w:val="24"/>
        </w:rPr>
        <w:t>Vady díla a záruka</w:t>
      </w:r>
    </w:p>
    <w:p w14:paraId="7C863C53" w14:textId="77777777" w:rsidR="00D11B74" w:rsidRDefault="00E32CD7" w:rsidP="002629D2">
      <w:pPr>
        <w:pStyle w:val="Bezmezer"/>
        <w:numPr>
          <w:ilvl w:val="0"/>
          <w:numId w:val="11"/>
        </w:numPr>
        <w:spacing w:after="240"/>
        <w:ind w:left="284"/>
        <w:jc w:val="both"/>
        <w:rPr>
          <w:rFonts w:ascii="Times New Roman" w:hAnsi="Times New Roman" w:cs="Times New Roman"/>
          <w:sz w:val="24"/>
          <w:szCs w:val="24"/>
        </w:rPr>
      </w:pPr>
      <w:r>
        <w:rPr>
          <w:rFonts w:ascii="Times New Roman" w:hAnsi="Times New Roman" w:cs="Times New Roman"/>
          <w:sz w:val="24"/>
          <w:szCs w:val="24"/>
        </w:rPr>
        <w:t>Dílo má vadu, neodpovídá-li S</w:t>
      </w:r>
      <w:r w:rsidR="00BB4972" w:rsidRPr="00BB4972">
        <w:rPr>
          <w:rFonts w:ascii="Times New Roman" w:hAnsi="Times New Roman" w:cs="Times New Roman"/>
          <w:sz w:val="24"/>
          <w:szCs w:val="24"/>
        </w:rPr>
        <w:t>mlouvě.</w:t>
      </w:r>
    </w:p>
    <w:p w14:paraId="44C52427" w14:textId="77777777" w:rsidR="000F72AE" w:rsidRDefault="00EF542A" w:rsidP="002629D2">
      <w:pPr>
        <w:pStyle w:val="Bezmezer"/>
        <w:numPr>
          <w:ilvl w:val="0"/>
          <w:numId w:val="11"/>
        </w:numPr>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Právo objednatele z vadného plnění zakládá vada, kterou má věc při přechodu nebezpečí škody na objednatele, byť se projeví až později. </w:t>
      </w:r>
    </w:p>
    <w:p w14:paraId="5A08CA80" w14:textId="77777777" w:rsidR="000F72AE" w:rsidRDefault="000F72AE" w:rsidP="002629D2">
      <w:pPr>
        <w:pStyle w:val="Bezmezer"/>
        <w:numPr>
          <w:ilvl w:val="0"/>
          <w:numId w:val="11"/>
        </w:numPr>
        <w:spacing w:after="240"/>
        <w:ind w:left="284"/>
        <w:jc w:val="both"/>
        <w:rPr>
          <w:rFonts w:ascii="Times New Roman" w:hAnsi="Times New Roman" w:cs="Times New Roman"/>
          <w:sz w:val="24"/>
          <w:szCs w:val="24"/>
        </w:rPr>
      </w:pPr>
      <w:r>
        <w:rPr>
          <w:rFonts w:ascii="Times New Roman" w:hAnsi="Times New Roman" w:cs="Times New Roman"/>
          <w:sz w:val="24"/>
          <w:szCs w:val="24"/>
        </w:rPr>
        <w:t>V</w:t>
      </w:r>
      <w:r w:rsidRPr="000F72AE">
        <w:rPr>
          <w:rFonts w:ascii="Times New Roman" w:hAnsi="Times New Roman" w:cs="Times New Roman"/>
          <w:sz w:val="24"/>
          <w:szCs w:val="24"/>
        </w:rPr>
        <w:t>ady díla, jež jsou zřejmé při předání a převzetí</w:t>
      </w:r>
      <w:r>
        <w:rPr>
          <w:rFonts w:ascii="Times New Roman" w:hAnsi="Times New Roman" w:cs="Times New Roman"/>
          <w:sz w:val="24"/>
          <w:szCs w:val="24"/>
        </w:rPr>
        <w:t>,</w:t>
      </w:r>
      <w:r w:rsidRPr="000F72AE">
        <w:rPr>
          <w:rFonts w:ascii="Times New Roman" w:hAnsi="Times New Roman" w:cs="Times New Roman"/>
          <w:sz w:val="24"/>
          <w:szCs w:val="24"/>
        </w:rPr>
        <w:t xml:space="preserve"> musí objednatel uvést v</w:t>
      </w:r>
      <w:r w:rsidR="00723C2E">
        <w:rPr>
          <w:rFonts w:ascii="Times New Roman" w:hAnsi="Times New Roman" w:cs="Times New Roman"/>
          <w:sz w:val="24"/>
          <w:szCs w:val="24"/>
        </w:rPr>
        <w:t> předávacím protokolu</w:t>
      </w:r>
      <w:r w:rsidRPr="000F72AE">
        <w:rPr>
          <w:rFonts w:ascii="Times New Roman" w:hAnsi="Times New Roman" w:cs="Times New Roman"/>
          <w:sz w:val="24"/>
          <w:szCs w:val="24"/>
        </w:rPr>
        <w:t xml:space="preserve"> o převzetí díla</w:t>
      </w:r>
      <w:r w:rsidR="00922E82">
        <w:rPr>
          <w:rFonts w:ascii="Times New Roman" w:hAnsi="Times New Roman" w:cs="Times New Roman"/>
          <w:sz w:val="24"/>
          <w:szCs w:val="24"/>
        </w:rPr>
        <w:t>.</w:t>
      </w:r>
    </w:p>
    <w:p w14:paraId="1E4D84A4" w14:textId="77777777" w:rsidR="00D3492C" w:rsidRPr="00D3492C" w:rsidRDefault="000F72AE" w:rsidP="002629D2">
      <w:pPr>
        <w:pStyle w:val="Bezmezer"/>
        <w:numPr>
          <w:ilvl w:val="0"/>
          <w:numId w:val="11"/>
        </w:numPr>
        <w:ind w:left="284"/>
        <w:jc w:val="both"/>
        <w:rPr>
          <w:rFonts w:ascii="Times New Roman" w:hAnsi="Times New Roman" w:cs="Times New Roman"/>
          <w:sz w:val="24"/>
          <w:szCs w:val="24"/>
        </w:rPr>
      </w:pPr>
      <w:r w:rsidRPr="00D3492C">
        <w:rPr>
          <w:rFonts w:ascii="Times New Roman" w:hAnsi="Times New Roman" w:cs="Times New Roman"/>
          <w:sz w:val="24"/>
          <w:szCs w:val="24"/>
        </w:rPr>
        <w:t xml:space="preserve">U ostatních vad musí objednatel </w:t>
      </w:r>
      <w:r w:rsidR="0045525D" w:rsidRPr="00D3492C">
        <w:rPr>
          <w:rFonts w:ascii="Times New Roman" w:hAnsi="Times New Roman" w:cs="Times New Roman"/>
          <w:sz w:val="24"/>
          <w:szCs w:val="24"/>
        </w:rPr>
        <w:t>písemně vyrozumět zhotovitele</w:t>
      </w:r>
      <w:r w:rsidRPr="00D3492C">
        <w:rPr>
          <w:rFonts w:ascii="Times New Roman" w:hAnsi="Times New Roman" w:cs="Times New Roman"/>
          <w:sz w:val="24"/>
          <w:szCs w:val="24"/>
        </w:rPr>
        <w:t xml:space="preserve"> bez zbytečného odkl</w:t>
      </w:r>
      <w:r w:rsidR="0045525D" w:rsidRPr="00D3492C">
        <w:rPr>
          <w:rFonts w:ascii="Times New Roman" w:hAnsi="Times New Roman" w:cs="Times New Roman"/>
          <w:sz w:val="24"/>
          <w:szCs w:val="24"/>
        </w:rPr>
        <w:t>adu poté, kdy tyto vady zjistil</w:t>
      </w:r>
      <w:r w:rsidRPr="00D3492C">
        <w:rPr>
          <w:rFonts w:ascii="Times New Roman" w:hAnsi="Times New Roman" w:cs="Times New Roman"/>
          <w:sz w:val="24"/>
          <w:szCs w:val="24"/>
        </w:rPr>
        <w:t>, nebo bez zbytečného odkladu p</w:t>
      </w:r>
      <w:r w:rsidR="0045525D" w:rsidRPr="00D3492C">
        <w:rPr>
          <w:rFonts w:ascii="Times New Roman" w:hAnsi="Times New Roman" w:cs="Times New Roman"/>
          <w:sz w:val="24"/>
          <w:szCs w:val="24"/>
        </w:rPr>
        <w:t>oté, kdy tyto vady mohl zjistit.</w:t>
      </w:r>
      <w:r w:rsidR="00D3492C" w:rsidRPr="00D3492C">
        <w:rPr>
          <w:rFonts w:ascii="Times New Roman" w:hAnsi="Times New Roman" w:cs="Times New Roman"/>
          <w:sz w:val="24"/>
          <w:szCs w:val="24"/>
        </w:rPr>
        <w:t xml:space="preserve"> Ve vyrozumění musí být uvedeno alespoň:</w:t>
      </w:r>
    </w:p>
    <w:p w14:paraId="1EE64FE3" w14:textId="77777777" w:rsidR="00D3492C" w:rsidRDefault="00D3492C" w:rsidP="002629D2">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popis vady a </w:t>
      </w:r>
      <w:r w:rsidRPr="00D3492C">
        <w:rPr>
          <w:rFonts w:ascii="Times New Roman" w:hAnsi="Times New Roman" w:cs="Times New Roman"/>
          <w:sz w:val="24"/>
          <w:szCs w:val="24"/>
        </w:rPr>
        <w:t>jak se projevuje</w:t>
      </w:r>
      <w:r>
        <w:rPr>
          <w:rFonts w:ascii="Times New Roman" w:hAnsi="Times New Roman" w:cs="Times New Roman"/>
          <w:sz w:val="24"/>
          <w:szCs w:val="24"/>
        </w:rPr>
        <w:t>,</w:t>
      </w:r>
    </w:p>
    <w:p w14:paraId="049375CF" w14:textId="77777777" w:rsidR="000F72AE" w:rsidRDefault="00D3492C" w:rsidP="002629D2">
      <w:pPr>
        <w:pStyle w:val="Bezmezer"/>
        <w:numPr>
          <w:ilvl w:val="0"/>
          <w:numId w:val="10"/>
        </w:numPr>
        <w:spacing w:after="240"/>
        <w:jc w:val="both"/>
        <w:rPr>
          <w:rFonts w:ascii="Times New Roman" w:hAnsi="Times New Roman" w:cs="Times New Roman"/>
          <w:sz w:val="24"/>
          <w:szCs w:val="24"/>
        </w:rPr>
      </w:pPr>
      <w:r w:rsidRPr="00D3492C">
        <w:rPr>
          <w:rFonts w:ascii="Times New Roman" w:hAnsi="Times New Roman" w:cs="Times New Roman"/>
          <w:sz w:val="24"/>
          <w:szCs w:val="24"/>
        </w:rPr>
        <w:lastRenderedPageBreak/>
        <w:t>jaké nároky objednatel z vad uplatňuje</w:t>
      </w:r>
      <w:r w:rsidRPr="00644B58">
        <w:rPr>
          <w:rFonts w:ascii="Times New Roman" w:hAnsi="Times New Roman" w:cs="Times New Roman"/>
          <w:sz w:val="24"/>
          <w:szCs w:val="24"/>
        </w:rPr>
        <w:t>.</w:t>
      </w:r>
    </w:p>
    <w:p w14:paraId="281B3E79" w14:textId="77777777" w:rsidR="00644B58" w:rsidRPr="00644B58" w:rsidRDefault="00644B58" w:rsidP="002629D2">
      <w:pPr>
        <w:pStyle w:val="Bezmezer"/>
        <w:numPr>
          <w:ilvl w:val="0"/>
          <w:numId w:val="11"/>
        </w:numPr>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Zhotovitel je povinen do </w:t>
      </w:r>
      <w:proofErr w:type="gramStart"/>
      <w:r>
        <w:rPr>
          <w:rFonts w:ascii="Times New Roman" w:hAnsi="Times New Roman" w:cs="Times New Roman"/>
          <w:sz w:val="24"/>
          <w:szCs w:val="24"/>
        </w:rPr>
        <w:t>15-ti</w:t>
      </w:r>
      <w:proofErr w:type="gramEnd"/>
      <w:r>
        <w:rPr>
          <w:rFonts w:ascii="Times New Roman" w:hAnsi="Times New Roman" w:cs="Times New Roman"/>
          <w:sz w:val="24"/>
          <w:szCs w:val="24"/>
        </w:rPr>
        <w:t xml:space="preserve"> dnů ode dne</w:t>
      </w:r>
      <w:r w:rsidR="00EF0A23">
        <w:rPr>
          <w:rFonts w:ascii="Times New Roman" w:hAnsi="Times New Roman" w:cs="Times New Roman"/>
          <w:sz w:val="24"/>
          <w:szCs w:val="24"/>
        </w:rPr>
        <w:t xml:space="preserve"> oznámení vady tyto posoudit a následně do 30-ti dnů případné vady odstranit.</w:t>
      </w:r>
    </w:p>
    <w:p w14:paraId="38386B3E" w14:textId="55FBF62C" w:rsidR="00A464C5" w:rsidRDefault="00A464C5" w:rsidP="002629D2">
      <w:pPr>
        <w:pStyle w:val="Bezmezer"/>
        <w:numPr>
          <w:ilvl w:val="0"/>
          <w:numId w:val="11"/>
        </w:numPr>
        <w:spacing w:after="240"/>
        <w:ind w:left="284"/>
        <w:jc w:val="both"/>
        <w:rPr>
          <w:rFonts w:ascii="Times New Roman" w:hAnsi="Times New Roman" w:cs="Times New Roman"/>
          <w:sz w:val="24"/>
          <w:szCs w:val="24"/>
        </w:rPr>
      </w:pPr>
      <w:r w:rsidRPr="00A464C5">
        <w:rPr>
          <w:rFonts w:ascii="Times New Roman" w:hAnsi="Times New Roman" w:cs="Times New Roman"/>
          <w:b/>
          <w:sz w:val="24"/>
          <w:szCs w:val="24"/>
        </w:rPr>
        <w:t xml:space="preserve">Záruční doba činí </w:t>
      </w:r>
      <w:r w:rsidR="006072F6">
        <w:rPr>
          <w:rFonts w:ascii="Times New Roman" w:hAnsi="Times New Roman" w:cs="Times New Roman"/>
          <w:b/>
          <w:sz w:val="24"/>
          <w:szCs w:val="24"/>
        </w:rPr>
        <w:t>60</w:t>
      </w:r>
      <w:r w:rsidRPr="00A464C5">
        <w:rPr>
          <w:rFonts w:ascii="Times New Roman" w:hAnsi="Times New Roman" w:cs="Times New Roman"/>
          <w:b/>
          <w:sz w:val="24"/>
          <w:szCs w:val="24"/>
        </w:rPr>
        <w:t xml:space="preserve"> měsíců </w:t>
      </w:r>
      <w:r w:rsidR="00377680">
        <w:rPr>
          <w:rFonts w:ascii="Times New Roman" w:hAnsi="Times New Roman" w:cs="Times New Roman"/>
          <w:b/>
          <w:sz w:val="24"/>
          <w:szCs w:val="24"/>
        </w:rPr>
        <w:t>a počíná běžet od</w:t>
      </w:r>
      <w:r w:rsidR="001E3CB2">
        <w:rPr>
          <w:rFonts w:ascii="Times New Roman" w:hAnsi="Times New Roman" w:cs="Times New Roman"/>
          <w:b/>
          <w:sz w:val="24"/>
          <w:szCs w:val="24"/>
        </w:rPr>
        <w:t xml:space="preserve">e dne </w:t>
      </w:r>
      <w:r w:rsidR="00377680">
        <w:rPr>
          <w:rFonts w:ascii="Times New Roman" w:hAnsi="Times New Roman" w:cs="Times New Roman"/>
          <w:b/>
          <w:sz w:val="24"/>
          <w:szCs w:val="24"/>
        </w:rPr>
        <w:t>předání díla</w:t>
      </w:r>
      <w:r w:rsidR="00340076">
        <w:rPr>
          <w:rFonts w:ascii="Times New Roman" w:hAnsi="Times New Roman" w:cs="Times New Roman"/>
          <w:sz w:val="24"/>
          <w:szCs w:val="24"/>
        </w:rPr>
        <w:t>.</w:t>
      </w:r>
    </w:p>
    <w:p w14:paraId="677707B5" w14:textId="77777777" w:rsidR="00A464C5" w:rsidRPr="00A464C5" w:rsidRDefault="00A464C5" w:rsidP="002629D2">
      <w:pPr>
        <w:pStyle w:val="Bezmezer"/>
        <w:numPr>
          <w:ilvl w:val="0"/>
          <w:numId w:val="11"/>
        </w:numPr>
        <w:spacing w:after="240"/>
        <w:ind w:left="284"/>
        <w:jc w:val="both"/>
        <w:rPr>
          <w:rFonts w:ascii="Times New Roman" w:hAnsi="Times New Roman" w:cs="Times New Roman"/>
          <w:sz w:val="24"/>
          <w:szCs w:val="24"/>
        </w:rPr>
      </w:pPr>
      <w:r w:rsidRPr="00A464C5">
        <w:rPr>
          <w:rFonts w:ascii="Times New Roman" w:hAnsi="Times New Roman" w:cs="Times New Roman"/>
          <w:sz w:val="24"/>
          <w:szCs w:val="24"/>
        </w:rPr>
        <w:t xml:space="preserve">Dodávky, u nichž výrobce nebo dodavatel zajišťuje záruční lhůtu </w:t>
      </w:r>
      <w:proofErr w:type="gramStart"/>
      <w:r w:rsidRPr="00A464C5">
        <w:rPr>
          <w:rFonts w:ascii="Times New Roman" w:hAnsi="Times New Roman" w:cs="Times New Roman"/>
          <w:sz w:val="24"/>
          <w:szCs w:val="24"/>
        </w:rPr>
        <w:t>jinou</w:t>
      </w:r>
      <w:proofErr w:type="gramEnd"/>
      <w:r w:rsidRPr="00A464C5">
        <w:rPr>
          <w:rFonts w:ascii="Times New Roman" w:hAnsi="Times New Roman" w:cs="Times New Roman"/>
          <w:sz w:val="24"/>
          <w:szCs w:val="24"/>
        </w:rPr>
        <w:t xml:space="preserve"> než je uvedena, budou v rámci předávacího protokolu vyspecifikovány a bude uvedena skutečná záruční lhůta dle vystavených záručních listů.</w:t>
      </w:r>
    </w:p>
    <w:p w14:paraId="5C6F90F4" w14:textId="77777777" w:rsidR="0069504E" w:rsidRPr="00A464C5" w:rsidRDefault="0069504E" w:rsidP="0069504E">
      <w:pPr>
        <w:pStyle w:val="Bezmezer"/>
        <w:ind w:left="284"/>
        <w:jc w:val="both"/>
        <w:rPr>
          <w:rFonts w:ascii="Times New Roman" w:hAnsi="Times New Roman" w:cs="Times New Roman"/>
          <w:sz w:val="24"/>
          <w:szCs w:val="24"/>
        </w:rPr>
      </w:pPr>
    </w:p>
    <w:p w14:paraId="3F18D78D" w14:textId="77777777" w:rsidR="00EF0A23" w:rsidRDefault="0069504E" w:rsidP="00313DB3">
      <w:pPr>
        <w:pStyle w:val="Bezmezer"/>
        <w:jc w:val="center"/>
        <w:rPr>
          <w:rFonts w:ascii="Times New Roman" w:hAnsi="Times New Roman" w:cs="Times New Roman"/>
          <w:b/>
          <w:sz w:val="24"/>
          <w:szCs w:val="24"/>
        </w:rPr>
      </w:pPr>
      <w:r>
        <w:rPr>
          <w:rFonts w:ascii="Times New Roman" w:hAnsi="Times New Roman" w:cs="Times New Roman"/>
          <w:b/>
          <w:sz w:val="24"/>
          <w:szCs w:val="24"/>
        </w:rPr>
        <w:t>Článek VIII</w:t>
      </w:r>
      <w:r w:rsidR="001E3CB2">
        <w:rPr>
          <w:rFonts w:ascii="Times New Roman" w:hAnsi="Times New Roman" w:cs="Times New Roman"/>
          <w:b/>
          <w:sz w:val="24"/>
          <w:szCs w:val="24"/>
        </w:rPr>
        <w:t>.</w:t>
      </w:r>
    </w:p>
    <w:p w14:paraId="3712202E" w14:textId="77777777" w:rsidR="00EF0A23" w:rsidRDefault="0069504E" w:rsidP="002629D2">
      <w:pPr>
        <w:pStyle w:val="Bezmezer"/>
        <w:spacing w:line="360" w:lineRule="auto"/>
        <w:jc w:val="center"/>
        <w:rPr>
          <w:rFonts w:ascii="Times New Roman" w:hAnsi="Times New Roman" w:cs="Times New Roman"/>
          <w:b/>
          <w:sz w:val="24"/>
          <w:szCs w:val="24"/>
        </w:rPr>
      </w:pPr>
      <w:r>
        <w:rPr>
          <w:rFonts w:ascii="Times New Roman" w:hAnsi="Times New Roman" w:cs="Times New Roman"/>
          <w:b/>
          <w:sz w:val="24"/>
          <w:szCs w:val="24"/>
        </w:rPr>
        <w:t>Smluvní pokuty a odstoupení od smlouvy</w:t>
      </w:r>
    </w:p>
    <w:p w14:paraId="4D694406" w14:textId="77777777" w:rsidR="0069504E" w:rsidRDefault="0069504E" w:rsidP="0069504E">
      <w:pPr>
        <w:pStyle w:val="Bezmezer"/>
        <w:numPr>
          <w:ilvl w:val="0"/>
          <w:numId w:val="14"/>
        </w:numPr>
        <w:ind w:left="284"/>
        <w:jc w:val="both"/>
        <w:rPr>
          <w:rFonts w:ascii="Times New Roman" w:hAnsi="Times New Roman" w:cs="Times New Roman"/>
          <w:sz w:val="24"/>
          <w:szCs w:val="24"/>
        </w:rPr>
      </w:pPr>
      <w:r w:rsidRPr="0069504E">
        <w:rPr>
          <w:rFonts w:ascii="Times New Roman" w:hAnsi="Times New Roman" w:cs="Times New Roman"/>
          <w:sz w:val="24"/>
          <w:szCs w:val="24"/>
        </w:rPr>
        <w:t>V případě porušení povinností smluvních stran dle této smlouvy, se smluvní strany dohodly, že strana, která svůj závazek porušila, je povinna zaplatit druhé smluvní straně smluvní pokutu, a to takto:</w:t>
      </w:r>
    </w:p>
    <w:p w14:paraId="5A6386AD" w14:textId="77777777" w:rsidR="0069504E" w:rsidRDefault="0069504E" w:rsidP="0069504E">
      <w:pPr>
        <w:pStyle w:val="Bezmezer"/>
        <w:jc w:val="both"/>
        <w:rPr>
          <w:rFonts w:ascii="Times New Roman" w:hAnsi="Times New Roman" w:cs="Times New Roman"/>
          <w:sz w:val="24"/>
          <w:szCs w:val="24"/>
        </w:rPr>
      </w:pPr>
    </w:p>
    <w:p w14:paraId="37327549" w14:textId="77777777" w:rsidR="0069504E" w:rsidRDefault="0069504E" w:rsidP="00A4523B">
      <w:pPr>
        <w:pStyle w:val="Bezmezer"/>
        <w:ind w:left="284"/>
        <w:jc w:val="both"/>
        <w:rPr>
          <w:rFonts w:ascii="Times New Roman" w:hAnsi="Times New Roman" w:cs="Times New Roman"/>
          <w:sz w:val="24"/>
          <w:szCs w:val="24"/>
        </w:rPr>
      </w:pPr>
      <w:r>
        <w:rPr>
          <w:rFonts w:ascii="Times New Roman" w:hAnsi="Times New Roman" w:cs="Times New Roman"/>
          <w:sz w:val="24"/>
          <w:szCs w:val="24"/>
        </w:rPr>
        <w:t>Zhotovitel je povinen zaplatit objednateli smluvní pokutu v následujících případech a v následující výši:</w:t>
      </w:r>
    </w:p>
    <w:p w14:paraId="25CA5494" w14:textId="77777777" w:rsidR="0069504E" w:rsidRDefault="0069504E" w:rsidP="0069504E">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za každý i započatý d</w:t>
      </w:r>
      <w:r w:rsidR="00340076">
        <w:rPr>
          <w:rFonts w:ascii="Times New Roman" w:hAnsi="Times New Roman" w:cs="Times New Roman"/>
          <w:sz w:val="24"/>
          <w:szCs w:val="24"/>
        </w:rPr>
        <w:t xml:space="preserve">en prodlení s provedením díla dle </w:t>
      </w:r>
      <w:r>
        <w:rPr>
          <w:rFonts w:ascii="Times New Roman" w:hAnsi="Times New Roman" w:cs="Times New Roman"/>
          <w:sz w:val="24"/>
          <w:szCs w:val="24"/>
        </w:rPr>
        <w:t>termínu dle článku III. odst. 3 Smlouvy ve výši 0,3 % z celkové ceny díla včetně DPH</w:t>
      </w:r>
      <w:r w:rsidR="00A4523B">
        <w:rPr>
          <w:rFonts w:ascii="Times New Roman" w:hAnsi="Times New Roman" w:cs="Times New Roman"/>
          <w:sz w:val="24"/>
          <w:szCs w:val="24"/>
        </w:rPr>
        <w:t>;</w:t>
      </w:r>
    </w:p>
    <w:p w14:paraId="5E1B6A2F" w14:textId="77777777" w:rsidR="0069504E" w:rsidRDefault="0069504E" w:rsidP="0069504E">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za každý i započatý den prodlení s odstraněním drobných vad a nedodělků uvedených v</w:t>
      </w:r>
      <w:r w:rsidR="00723C2E">
        <w:rPr>
          <w:rFonts w:ascii="Times New Roman" w:hAnsi="Times New Roman" w:cs="Times New Roman"/>
          <w:sz w:val="24"/>
          <w:szCs w:val="24"/>
        </w:rPr>
        <w:t> předávacím protokolu</w:t>
      </w:r>
      <w:r>
        <w:rPr>
          <w:rFonts w:ascii="Times New Roman" w:hAnsi="Times New Roman" w:cs="Times New Roman"/>
          <w:sz w:val="24"/>
          <w:szCs w:val="24"/>
        </w:rPr>
        <w:t xml:space="preserve"> částku </w:t>
      </w: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 xml:space="preserve"> Kč a to za každou drobnou vadu a nedodělek</w:t>
      </w:r>
      <w:r w:rsidR="00340076">
        <w:rPr>
          <w:rFonts w:ascii="Times New Roman" w:hAnsi="Times New Roman" w:cs="Times New Roman"/>
          <w:sz w:val="24"/>
          <w:szCs w:val="24"/>
        </w:rPr>
        <w:t>;</w:t>
      </w:r>
    </w:p>
    <w:p w14:paraId="5CC584A9" w14:textId="77777777" w:rsidR="0069504E" w:rsidRDefault="00340076" w:rsidP="0069504E">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za každý i započa</w:t>
      </w:r>
      <w:r w:rsidR="0069504E">
        <w:rPr>
          <w:rFonts w:ascii="Times New Roman" w:hAnsi="Times New Roman" w:cs="Times New Roman"/>
          <w:sz w:val="24"/>
          <w:szCs w:val="24"/>
        </w:rPr>
        <w:t xml:space="preserve">tý den prodlení s odstraněním vad reklamovaných objednatelem v záruční době v termínech touto smlouvou dohodnutých </w:t>
      </w:r>
      <w:proofErr w:type="gramStart"/>
      <w:r w:rsidR="0069504E">
        <w:rPr>
          <w:rFonts w:ascii="Times New Roman" w:hAnsi="Times New Roman" w:cs="Times New Roman"/>
          <w:sz w:val="24"/>
          <w:szCs w:val="24"/>
        </w:rPr>
        <w:t>1.000,-</w:t>
      </w:r>
      <w:proofErr w:type="gramEnd"/>
      <w:r w:rsidR="0069504E">
        <w:rPr>
          <w:rFonts w:ascii="Times New Roman" w:hAnsi="Times New Roman" w:cs="Times New Roman"/>
          <w:sz w:val="24"/>
          <w:szCs w:val="24"/>
        </w:rPr>
        <w:t xml:space="preserve"> Kč za každou vadu, a to až do dne, kdy vady budou odstraněny; o odstranění vad bude sepsán zápis</w:t>
      </w:r>
      <w:r w:rsidR="00A4523B">
        <w:rPr>
          <w:rFonts w:ascii="Times New Roman" w:hAnsi="Times New Roman" w:cs="Times New Roman"/>
          <w:sz w:val="24"/>
          <w:szCs w:val="24"/>
        </w:rPr>
        <w:t>;</w:t>
      </w:r>
    </w:p>
    <w:p w14:paraId="207F1D57" w14:textId="6E6F245B" w:rsidR="0069504E" w:rsidRDefault="0069504E" w:rsidP="0069504E">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za každý i započatý den prodlení s vyklizením staveniště 500,- Kč</w:t>
      </w:r>
      <w:r w:rsidR="00A4523B">
        <w:rPr>
          <w:rFonts w:ascii="Times New Roman" w:hAnsi="Times New Roman" w:cs="Times New Roman"/>
          <w:sz w:val="24"/>
          <w:szCs w:val="24"/>
        </w:rPr>
        <w:t>.</w:t>
      </w:r>
      <w:r>
        <w:rPr>
          <w:rFonts w:ascii="Times New Roman" w:hAnsi="Times New Roman" w:cs="Times New Roman"/>
          <w:sz w:val="24"/>
          <w:szCs w:val="24"/>
        </w:rPr>
        <w:t xml:space="preserve"> </w:t>
      </w:r>
    </w:p>
    <w:p w14:paraId="38D2A4FB" w14:textId="418272C9" w:rsidR="00E00B21" w:rsidRDefault="00E00B21" w:rsidP="0069504E">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z</w:t>
      </w:r>
      <w:r w:rsidRPr="00E00B21">
        <w:rPr>
          <w:rFonts w:ascii="Times New Roman" w:hAnsi="Times New Roman" w:cs="Times New Roman"/>
          <w:sz w:val="24"/>
          <w:szCs w:val="24"/>
        </w:rPr>
        <w:t xml:space="preserve">a každý započatý den absence stavebního deníku </w:t>
      </w:r>
      <w:r w:rsidR="00794774" w:rsidRPr="00E00B21">
        <w:rPr>
          <w:rFonts w:ascii="Times New Roman" w:hAnsi="Times New Roman" w:cs="Times New Roman"/>
          <w:sz w:val="24"/>
          <w:szCs w:val="24"/>
        </w:rPr>
        <w:t>na stavbě</w:t>
      </w:r>
      <w:r w:rsidRPr="00E00B21">
        <w:rPr>
          <w:rFonts w:ascii="Times New Roman" w:hAnsi="Times New Roman" w:cs="Times New Roman"/>
          <w:sz w:val="24"/>
          <w:szCs w:val="24"/>
        </w:rPr>
        <w:t xml:space="preserve"> ve </w:t>
      </w:r>
      <w:proofErr w:type="gramStart"/>
      <w:r w:rsidRPr="00E00B21">
        <w:rPr>
          <w:rFonts w:ascii="Times New Roman" w:hAnsi="Times New Roman" w:cs="Times New Roman"/>
          <w:sz w:val="24"/>
          <w:szCs w:val="24"/>
        </w:rPr>
        <w:t>výši  500</w:t>
      </w:r>
      <w:proofErr w:type="gramEnd"/>
      <w:r w:rsidRPr="00E00B21">
        <w:rPr>
          <w:rFonts w:ascii="Times New Roman" w:hAnsi="Times New Roman" w:cs="Times New Roman"/>
          <w:sz w:val="24"/>
          <w:szCs w:val="24"/>
        </w:rPr>
        <w:t>,- Kč.</w:t>
      </w:r>
    </w:p>
    <w:p w14:paraId="47955332" w14:textId="77777777" w:rsidR="0069504E" w:rsidRDefault="0069504E" w:rsidP="0069504E">
      <w:pPr>
        <w:pStyle w:val="Bezmezer"/>
        <w:ind w:left="720"/>
        <w:jc w:val="both"/>
        <w:rPr>
          <w:rFonts w:ascii="Times New Roman" w:hAnsi="Times New Roman" w:cs="Times New Roman"/>
          <w:sz w:val="24"/>
          <w:szCs w:val="24"/>
        </w:rPr>
      </w:pPr>
    </w:p>
    <w:p w14:paraId="46A56EAB" w14:textId="77777777" w:rsidR="0069504E" w:rsidRDefault="0069504E" w:rsidP="00A4523B">
      <w:pPr>
        <w:pStyle w:val="Bezmezer"/>
        <w:ind w:left="284"/>
        <w:jc w:val="both"/>
        <w:rPr>
          <w:rFonts w:ascii="Times New Roman" w:hAnsi="Times New Roman" w:cs="Times New Roman"/>
          <w:sz w:val="24"/>
          <w:szCs w:val="24"/>
        </w:rPr>
      </w:pPr>
      <w:r>
        <w:rPr>
          <w:rFonts w:ascii="Times New Roman" w:hAnsi="Times New Roman" w:cs="Times New Roman"/>
          <w:sz w:val="24"/>
          <w:szCs w:val="24"/>
        </w:rPr>
        <w:t>Objednatel je povinen zaplatit zhotoviteli smluvní pokutu v následujících případech a v následující výši:</w:t>
      </w:r>
    </w:p>
    <w:p w14:paraId="5393773A" w14:textId="77777777" w:rsidR="0069504E" w:rsidRDefault="0069504E" w:rsidP="002629D2">
      <w:pPr>
        <w:pStyle w:val="Bezmezer"/>
        <w:numPr>
          <w:ilvl w:val="0"/>
          <w:numId w:val="16"/>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z dlužné částky za každý den prodlení s úhradou faktur</w:t>
      </w:r>
      <w:r w:rsidR="00A4523B">
        <w:rPr>
          <w:rFonts w:ascii="Times New Roman" w:hAnsi="Times New Roman" w:cs="Times New Roman"/>
          <w:sz w:val="24"/>
          <w:szCs w:val="24"/>
        </w:rPr>
        <w:t>.</w:t>
      </w:r>
    </w:p>
    <w:p w14:paraId="5B51D57E" w14:textId="77777777" w:rsidR="0069504E" w:rsidRDefault="0069504E" w:rsidP="002629D2">
      <w:pPr>
        <w:pStyle w:val="Bezmezer"/>
        <w:numPr>
          <w:ilvl w:val="0"/>
          <w:numId w:val="14"/>
        </w:numPr>
        <w:spacing w:after="240"/>
        <w:jc w:val="both"/>
        <w:rPr>
          <w:rFonts w:ascii="Times New Roman" w:hAnsi="Times New Roman" w:cs="Times New Roman"/>
          <w:sz w:val="24"/>
          <w:szCs w:val="24"/>
        </w:rPr>
      </w:pPr>
      <w:r>
        <w:rPr>
          <w:rFonts w:ascii="Times New Roman" w:hAnsi="Times New Roman" w:cs="Times New Roman"/>
          <w:sz w:val="24"/>
          <w:szCs w:val="24"/>
        </w:rPr>
        <w:t>Smluvní strany se dohodly na smluvní pokutě, kterou je povin</w:t>
      </w:r>
      <w:r w:rsidR="00340076">
        <w:rPr>
          <w:rFonts w:ascii="Times New Roman" w:hAnsi="Times New Roman" w:cs="Times New Roman"/>
          <w:sz w:val="24"/>
          <w:szCs w:val="24"/>
        </w:rPr>
        <w:t>e</w:t>
      </w:r>
      <w:r>
        <w:rPr>
          <w:rFonts w:ascii="Times New Roman" w:hAnsi="Times New Roman" w:cs="Times New Roman"/>
          <w:sz w:val="24"/>
          <w:szCs w:val="24"/>
        </w:rPr>
        <w:t xml:space="preserve">n zaplatit zhotovitel objednateli v případě, že nepřevezme staveniště a nezahájí provádění díla v termínu sjednaném v této smlouvě. Smluvní pokuta v tomto případě činí </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 xml:space="preserve"> Kč.</w:t>
      </w:r>
    </w:p>
    <w:p w14:paraId="6D78326A" w14:textId="77777777" w:rsidR="0069504E" w:rsidRDefault="0069504E" w:rsidP="002629D2">
      <w:pPr>
        <w:pStyle w:val="Bezmezer"/>
        <w:numPr>
          <w:ilvl w:val="0"/>
          <w:numId w:val="14"/>
        </w:numPr>
        <w:spacing w:after="240"/>
        <w:jc w:val="both"/>
        <w:rPr>
          <w:rFonts w:ascii="Times New Roman" w:hAnsi="Times New Roman" w:cs="Times New Roman"/>
          <w:sz w:val="24"/>
          <w:szCs w:val="24"/>
        </w:rPr>
      </w:pPr>
      <w:r>
        <w:rPr>
          <w:rFonts w:ascii="Times New Roman" w:hAnsi="Times New Roman" w:cs="Times New Roman"/>
          <w:sz w:val="24"/>
          <w:szCs w:val="24"/>
        </w:rPr>
        <w:t xml:space="preserve">Smluvní strana, které byla smluvní pokuta vyúčtována, je povinna do čtrnácti dnů od doručení </w:t>
      </w:r>
      <w:r w:rsidR="001E3CB2">
        <w:rPr>
          <w:rFonts w:ascii="Times New Roman" w:hAnsi="Times New Roman" w:cs="Times New Roman"/>
          <w:sz w:val="24"/>
          <w:szCs w:val="24"/>
        </w:rPr>
        <w:t xml:space="preserve">výzvy k zaplacení smluvní pokuty </w:t>
      </w:r>
      <w:r>
        <w:rPr>
          <w:rFonts w:ascii="Times New Roman" w:hAnsi="Times New Roman" w:cs="Times New Roman"/>
          <w:sz w:val="24"/>
          <w:szCs w:val="24"/>
        </w:rPr>
        <w:t>tuto zaplatit. Za den doručení všech písemností týkajících se této smlouvy se dle právní domněnky oběma stranam</w:t>
      </w:r>
      <w:r w:rsidR="00340076">
        <w:rPr>
          <w:rFonts w:ascii="Times New Roman" w:hAnsi="Times New Roman" w:cs="Times New Roman"/>
          <w:sz w:val="24"/>
          <w:szCs w:val="24"/>
        </w:rPr>
        <w:t xml:space="preserve">i dohodnuté považuje také </w:t>
      </w:r>
      <w:r>
        <w:rPr>
          <w:rFonts w:ascii="Times New Roman" w:hAnsi="Times New Roman" w:cs="Times New Roman"/>
          <w:sz w:val="24"/>
          <w:szCs w:val="24"/>
        </w:rPr>
        <w:t>třetí den uložení zásilky na poště adre</w:t>
      </w:r>
      <w:r w:rsidR="00340076">
        <w:rPr>
          <w:rFonts w:ascii="Times New Roman" w:hAnsi="Times New Roman" w:cs="Times New Roman"/>
          <w:sz w:val="24"/>
          <w:szCs w:val="24"/>
        </w:rPr>
        <w:t>sáta, v jejímž obvodu</w:t>
      </w:r>
      <w:r>
        <w:rPr>
          <w:rFonts w:ascii="Times New Roman" w:hAnsi="Times New Roman" w:cs="Times New Roman"/>
          <w:sz w:val="24"/>
          <w:szCs w:val="24"/>
        </w:rPr>
        <w:t xml:space="preserve"> se adresa v této smlouvě uvedená nachází, v případě, že zásilka nebude přímo doručena adresátovi.</w:t>
      </w:r>
    </w:p>
    <w:p w14:paraId="3732FF13" w14:textId="77777777" w:rsidR="0069504E" w:rsidRDefault="00A4523B" w:rsidP="002629D2">
      <w:pPr>
        <w:pStyle w:val="Bezmezer"/>
        <w:numPr>
          <w:ilvl w:val="0"/>
          <w:numId w:val="14"/>
        </w:numPr>
        <w:spacing w:after="240"/>
        <w:jc w:val="both"/>
        <w:rPr>
          <w:rFonts w:ascii="Times New Roman" w:hAnsi="Times New Roman" w:cs="Times New Roman"/>
          <w:sz w:val="24"/>
          <w:szCs w:val="24"/>
        </w:rPr>
      </w:pPr>
      <w:r>
        <w:rPr>
          <w:rFonts w:ascii="Times New Roman" w:hAnsi="Times New Roman" w:cs="Times New Roman"/>
          <w:sz w:val="24"/>
          <w:szCs w:val="24"/>
        </w:rPr>
        <w:t>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3A704B67" w14:textId="77777777" w:rsidR="00A4523B" w:rsidRDefault="00A4523B" w:rsidP="00A4523B">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Objednatel je oprávněn od této smlouvy jednostranně odstoupit:</w:t>
      </w:r>
    </w:p>
    <w:p w14:paraId="01097D8C" w14:textId="77777777" w:rsidR="00A4523B" w:rsidRDefault="00A4523B" w:rsidP="00A4523B">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je-li zhotovitel v prodlení s převzetím staveniště nebo s provedením díla v termínu dle článku III. Smlouvy o více než 15 dnů;</w:t>
      </w:r>
    </w:p>
    <w:p w14:paraId="64221024" w14:textId="77777777" w:rsidR="00A4523B" w:rsidRDefault="00A4523B" w:rsidP="00340076">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v případě, který je uveden v článku V odst. 5</w:t>
      </w:r>
      <w:r w:rsidR="00306C71">
        <w:rPr>
          <w:rFonts w:ascii="Times New Roman" w:hAnsi="Times New Roman" w:cs="Times New Roman"/>
          <w:sz w:val="24"/>
          <w:szCs w:val="24"/>
        </w:rPr>
        <w:t xml:space="preserve"> Smlouvy</w:t>
      </w:r>
      <w:r w:rsidR="00340076">
        <w:rPr>
          <w:rFonts w:ascii="Times New Roman" w:hAnsi="Times New Roman" w:cs="Times New Roman"/>
          <w:sz w:val="24"/>
          <w:szCs w:val="24"/>
        </w:rPr>
        <w:t>;</w:t>
      </w:r>
    </w:p>
    <w:p w14:paraId="09D21C56" w14:textId="77777777" w:rsidR="00340076" w:rsidRDefault="00340076" w:rsidP="002629D2">
      <w:pPr>
        <w:pStyle w:val="Bezmezer"/>
        <w:numPr>
          <w:ilvl w:val="0"/>
          <w:numId w:val="18"/>
        </w:numPr>
        <w:spacing w:after="240"/>
        <w:jc w:val="both"/>
        <w:rPr>
          <w:rFonts w:ascii="Times New Roman" w:hAnsi="Times New Roman" w:cs="Times New Roman"/>
          <w:sz w:val="24"/>
          <w:szCs w:val="24"/>
        </w:rPr>
      </w:pPr>
      <w:r>
        <w:rPr>
          <w:rFonts w:ascii="Times New Roman" w:hAnsi="Times New Roman" w:cs="Times New Roman"/>
          <w:sz w:val="24"/>
          <w:szCs w:val="24"/>
        </w:rPr>
        <w:lastRenderedPageBreak/>
        <w:t>v případech stanovených zákonem.</w:t>
      </w:r>
    </w:p>
    <w:p w14:paraId="5C95B35B" w14:textId="77777777" w:rsidR="00A4523B" w:rsidRDefault="00A4523B" w:rsidP="002629D2">
      <w:pPr>
        <w:pStyle w:val="Bezmezer"/>
        <w:numPr>
          <w:ilvl w:val="0"/>
          <w:numId w:val="14"/>
        </w:numPr>
        <w:spacing w:after="240"/>
        <w:jc w:val="both"/>
        <w:rPr>
          <w:rFonts w:ascii="Times New Roman" w:hAnsi="Times New Roman" w:cs="Times New Roman"/>
          <w:sz w:val="24"/>
          <w:szCs w:val="24"/>
        </w:rPr>
      </w:pPr>
      <w:r>
        <w:rPr>
          <w:rFonts w:ascii="Times New Roman" w:hAnsi="Times New Roman" w:cs="Times New Roman"/>
          <w:sz w:val="24"/>
          <w:szCs w:val="24"/>
        </w:rPr>
        <w:t>Odstoupí-li objednatel od Smlouvy z důvodů uvedených v odst. 5 tohoto článku,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w:t>
      </w:r>
    </w:p>
    <w:p w14:paraId="760E9906" w14:textId="77777777" w:rsidR="00A4523B" w:rsidRDefault="00A4523B" w:rsidP="002629D2">
      <w:pPr>
        <w:pStyle w:val="Bezmezer"/>
        <w:numPr>
          <w:ilvl w:val="0"/>
          <w:numId w:val="14"/>
        </w:numPr>
        <w:spacing w:after="240"/>
        <w:jc w:val="both"/>
        <w:rPr>
          <w:rFonts w:ascii="Times New Roman" w:hAnsi="Times New Roman" w:cs="Times New Roman"/>
          <w:sz w:val="24"/>
          <w:szCs w:val="24"/>
        </w:rPr>
      </w:pPr>
      <w:r>
        <w:rPr>
          <w:rFonts w:ascii="Times New Roman" w:hAnsi="Times New Roman" w:cs="Times New Roman"/>
          <w:sz w:val="24"/>
          <w:szCs w:val="24"/>
        </w:rPr>
        <w:t xml:space="preserve">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w:t>
      </w:r>
      <w:r w:rsidR="00511821">
        <w:rPr>
          <w:rFonts w:ascii="Times New Roman" w:hAnsi="Times New Roman" w:cs="Times New Roman"/>
          <w:sz w:val="24"/>
          <w:szCs w:val="24"/>
        </w:rPr>
        <w:t>zůstávají v jeho prospěch zachována v platnosti ustanovení této smlouvy týkající se záruky na dokončenou část díla, lhůty pro odstranění reklamovaných vad a smluvní pokuta za jejich nedodržení.</w:t>
      </w:r>
    </w:p>
    <w:p w14:paraId="29117BC2" w14:textId="77777777" w:rsidR="0069504E" w:rsidRPr="0069504E" w:rsidRDefault="0069504E" w:rsidP="0069504E">
      <w:pPr>
        <w:pStyle w:val="Bezmezer"/>
        <w:ind w:left="284"/>
        <w:jc w:val="both"/>
        <w:rPr>
          <w:rFonts w:ascii="Times New Roman" w:hAnsi="Times New Roman" w:cs="Times New Roman"/>
          <w:sz w:val="24"/>
          <w:szCs w:val="24"/>
        </w:rPr>
      </w:pPr>
    </w:p>
    <w:p w14:paraId="1EC58FA1" w14:textId="77777777" w:rsidR="00D3492C" w:rsidRPr="00A464C5" w:rsidRDefault="00A464C5" w:rsidP="00313DB3">
      <w:pPr>
        <w:pStyle w:val="Bezmezer"/>
        <w:jc w:val="center"/>
        <w:rPr>
          <w:rFonts w:ascii="Times New Roman" w:hAnsi="Times New Roman" w:cs="Times New Roman"/>
          <w:b/>
          <w:sz w:val="24"/>
          <w:szCs w:val="24"/>
        </w:rPr>
      </w:pPr>
      <w:r w:rsidRPr="00A464C5">
        <w:rPr>
          <w:rFonts w:ascii="Times New Roman" w:hAnsi="Times New Roman" w:cs="Times New Roman"/>
          <w:b/>
          <w:sz w:val="24"/>
          <w:szCs w:val="24"/>
        </w:rPr>
        <w:t xml:space="preserve">Článek </w:t>
      </w:r>
      <w:r w:rsidR="0069504E">
        <w:rPr>
          <w:rFonts w:ascii="Times New Roman" w:hAnsi="Times New Roman" w:cs="Times New Roman"/>
          <w:b/>
          <w:sz w:val="24"/>
          <w:szCs w:val="24"/>
        </w:rPr>
        <w:t>IX</w:t>
      </w:r>
      <w:r w:rsidRPr="00A464C5">
        <w:rPr>
          <w:rFonts w:ascii="Times New Roman" w:hAnsi="Times New Roman" w:cs="Times New Roman"/>
          <w:b/>
          <w:sz w:val="24"/>
          <w:szCs w:val="24"/>
        </w:rPr>
        <w:t>.</w:t>
      </w:r>
    </w:p>
    <w:p w14:paraId="1C23D846" w14:textId="77777777" w:rsidR="00A464C5" w:rsidRDefault="00A464C5" w:rsidP="00313DB3">
      <w:pPr>
        <w:pStyle w:val="Bezmezer"/>
        <w:spacing w:line="360" w:lineRule="auto"/>
        <w:jc w:val="center"/>
        <w:rPr>
          <w:rFonts w:ascii="Times New Roman" w:hAnsi="Times New Roman" w:cs="Times New Roman"/>
          <w:b/>
          <w:sz w:val="24"/>
          <w:szCs w:val="24"/>
        </w:rPr>
      </w:pPr>
      <w:r w:rsidRPr="00A464C5">
        <w:rPr>
          <w:rFonts w:ascii="Times New Roman" w:hAnsi="Times New Roman" w:cs="Times New Roman"/>
          <w:b/>
          <w:sz w:val="24"/>
          <w:szCs w:val="24"/>
        </w:rPr>
        <w:t>Závěrečná ustanovení</w:t>
      </w:r>
    </w:p>
    <w:p w14:paraId="262CC588" w14:textId="77777777" w:rsidR="00A464C5" w:rsidRDefault="002B164C" w:rsidP="002629D2">
      <w:pPr>
        <w:pStyle w:val="Bezmezer"/>
        <w:numPr>
          <w:ilvl w:val="0"/>
          <w:numId w:val="12"/>
        </w:numPr>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w:t>
      </w:r>
      <w:r w:rsidR="00E32CD7">
        <w:rPr>
          <w:rFonts w:ascii="Times New Roman" w:hAnsi="Times New Roman" w:cs="Times New Roman"/>
          <w:sz w:val="24"/>
          <w:szCs w:val="24"/>
        </w:rPr>
        <w:t>třech</w:t>
      </w:r>
      <w:r>
        <w:rPr>
          <w:rFonts w:ascii="Times New Roman" w:hAnsi="Times New Roman" w:cs="Times New Roman"/>
          <w:sz w:val="24"/>
          <w:szCs w:val="24"/>
        </w:rPr>
        <w:t xml:space="preserve"> stejnopisech o právní síle originál</w:t>
      </w:r>
      <w:r w:rsidR="00306C71">
        <w:rPr>
          <w:rFonts w:ascii="Times New Roman" w:hAnsi="Times New Roman" w:cs="Times New Roman"/>
          <w:sz w:val="24"/>
          <w:szCs w:val="24"/>
        </w:rPr>
        <w:t>u</w:t>
      </w:r>
      <w:r w:rsidR="00E32CD7">
        <w:rPr>
          <w:rFonts w:ascii="Times New Roman" w:hAnsi="Times New Roman" w:cs="Times New Roman"/>
          <w:sz w:val="24"/>
          <w:szCs w:val="24"/>
        </w:rPr>
        <w:t xml:space="preserve">, přičemž dvě vyhotovení </w:t>
      </w:r>
      <w:proofErr w:type="gramStart"/>
      <w:r w:rsidR="00E32CD7">
        <w:rPr>
          <w:rFonts w:ascii="Times New Roman" w:hAnsi="Times New Roman" w:cs="Times New Roman"/>
          <w:sz w:val="24"/>
          <w:szCs w:val="24"/>
        </w:rPr>
        <w:t>obdrží</w:t>
      </w:r>
      <w:proofErr w:type="gramEnd"/>
      <w:r w:rsidR="00E32CD7">
        <w:rPr>
          <w:rFonts w:ascii="Times New Roman" w:hAnsi="Times New Roman" w:cs="Times New Roman"/>
          <w:sz w:val="24"/>
          <w:szCs w:val="24"/>
        </w:rPr>
        <w:t xml:space="preserve"> objednatel a jedno zhotovitel</w:t>
      </w:r>
      <w:r>
        <w:rPr>
          <w:rFonts w:ascii="Times New Roman" w:hAnsi="Times New Roman" w:cs="Times New Roman"/>
          <w:sz w:val="24"/>
          <w:szCs w:val="24"/>
        </w:rPr>
        <w:t>.</w:t>
      </w:r>
    </w:p>
    <w:p w14:paraId="1EA2AC8E" w14:textId="77777777" w:rsidR="002B164C" w:rsidRDefault="002B164C" w:rsidP="002629D2">
      <w:pPr>
        <w:pStyle w:val="Bezmezer"/>
        <w:numPr>
          <w:ilvl w:val="0"/>
          <w:numId w:val="12"/>
        </w:numPr>
        <w:spacing w:after="240"/>
        <w:ind w:left="284"/>
        <w:jc w:val="both"/>
        <w:rPr>
          <w:rFonts w:ascii="Times New Roman" w:hAnsi="Times New Roman" w:cs="Times New Roman"/>
          <w:sz w:val="24"/>
          <w:szCs w:val="24"/>
        </w:rPr>
      </w:pPr>
      <w:r>
        <w:rPr>
          <w:rFonts w:ascii="Times New Roman" w:hAnsi="Times New Roman" w:cs="Times New Roman"/>
          <w:sz w:val="24"/>
          <w:szCs w:val="24"/>
        </w:rPr>
        <w:t>Tato smlouva nabývá platnosti a účinnosti dnem jejího podpisu oběma smluvními stranami.</w:t>
      </w:r>
    </w:p>
    <w:p w14:paraId="61C27543" w14:textId="77777777" w:rsidR="002B164C" w:rsidRDefault="002B164C" w:rsidP="002629D2">
      <w:pPr>
        <w:pStyle w:val="Odstavecseseznamem"/>
        <w:numPr>
          <w:ilvl w:val="0"/>
          <w:numId w:val="12"/>
        </w:numPr>
        <w:spacing w:after="240" w:line="240" w:lineRule="auto"/>
        <w:ind w:left="284"/>
        <w:jc w:val="both"/>
        <w:rPr>
          <w:rFonts w:ascii="Times New Roman" w:hAnsi="Times New Roman" w:cs="Times New Roman"/>
          <w:sz w:val="24"/>
          <w:szCs w:val="24"/>
        </w:rPr>
      </w:pPr>
      <w:r w:rsidRPr="007A4B02">
        <w:rPr>
          <w:rFonts w:ascii="Times New Roman" w:hAnsi="Times New Roman" w:cs="Times New Roman"/>
          <w:sz w:val="24"/>
          <w:szCs w:val="24"/>
        </w:rPr>
        <w:t xml:space="preserve">Smluvní strany se dohodly, že tuto smlouvu lze měnit pouze písemnými postupně číslovanými dodatky podepsanými </w:t>
      </w:r>
      <w:r w:rsidR="005D217B">
        <w:rPr>
          <w:rFonts w:ascii="Times New Roman" w:hAnsi="Times New Roman" w:cs="Times New Roman"/>
          <w:sz w:val="24"/>
          <w:szCs w:val="24"/>
        </w:rPr>
        <w:t>oběma</w:t>
      </w:r>
      <w:r w:rsidRPr="007A4B02">
        <w:rPr>
          <w:rFonts w:ascii="Times New Roman" w:hAnsi="Times New Roman" w:cs="Times New Roman"/>
          <w:sz w:val="24"/>
          <w:szCs w:val="24"/>
        </w:rPr>
        <w:t xml:space="preserve"> smluvními stranami.</w:t>
      </w:r>
    </w:p>
    <w:p w14:paraId="7C197596" w14:textId="77777777" w:rsidR="005D217B" w:rsidRPr="007A4B02" w:rsidRDefault="005D217B" w:rsidP="005D217B">
      <w:pPr>
        <w:pStyle w:val="Odstavecseseznamem"/>
        <w:spacing w:after="240" w:line="240" w:lineRule="auto"/>
        <w:ind w:left="284"/>
        <w:jc w:val="both"/>
        <w:rPr>
          <w:rFonts w:ascii="Times New Roman" w:hAnsi="Times New Roman" w:cs="Times New Roman"/>
          <w:sz w:val="24"/>
          <w:szCs w:val="24"/>
        </w:rPr>
      </w:pPr>
    </w:p>
    <w:p w14:paraId="77C0EB0F" w14:textId="77777777" w:rsidR="002B164C" w:rsidRDefault="002B164C" w:rsidP="002629D2">
      <w:pPr>
        <w:pStyle w:val="Odstavecseseznamem"/>
        <w:numPr>
          <w:ilvl w:val="0"/>
          <w:numId w:val="12"/>
        </w:numPr>
        <w:spacing w:after="240" w:line="240" w:lineRule="auto"/>
        <w:ind w:left="284"/>
        <w:jc w:val="both"/>
        <w:rPr>
          <w:rFonts w:ascii="Times New Roman" w:hAnsi="Times New Roman" w:cs="Times New Roman"/>
          <w:sz w:val="24"/>
          <w:szCs w:val="24"/>
        </w:rPr>
      </w:pPr>
      <w:r w:rsidRPr="007A4B02">
        <w:rPr>
          <w:rFonts w:ascii="Times New Roman" w:hAnsi="Times New Roman" w:cs="Times New Roman"/>
          <w:sz w:val="24"/>
          <w:szCs w:val="24"/>
        </w:rPr>
        <w:t>Tato smlouva se řídí právním řádem České republiky a právními předpisy platný</w:t>
      </w:r>
      <w:r w:rsidR="005D217B">
        <w:rPr>
          <w:rFonts w:ascii="Times New Roman" w:hAnsi="Times New Roman" w:cs="Times New Roman"/>
          <w:sz w:val="24"/>
          <w:szCs w:val="24"/>
        </w:rPr>
        <w:t>mi ke dni uzavření této smlouvy.</w:t>
      </w:r>
    </w:p>
    <w:p w14:paraId="3F068A1F" w14:textId="77777777" w:rsidR="005D217B" w:rsidRDefault="005D217B" w:rsidP="005D217B">
      <w:pPr>
        <w:pStyle w:val="Odstavecseseznamem"/>
        <w:spacing w:after="240" w:line="240" w:lineRule="auto"/>
        <w:ind w:left="284"/>
        <w:jc w:val="both"/>
        <w:rPr>
          <w:rFonts w:ascii="Times New Roman" w:hAnsi="Times New Roman" w:cs="Times New Roman"/>
          <w:sz w:val="24"/>
          <w:szCs w:val="24"/>
        </w:rPr>
      </w:pPr>
    </w:p>
    <w:p w14:paraId="78EDA1D9" w14:textId="77777777" w:rsidR="00922E82" w:rsidRDefault="002B164C" w:rsidP="002629D2">
      <w:pPr>
        <w:pStyle w:val="Odstavecseseznamem"/>
        <w:numPr>
          <w:ilvl w:val="0"/>
          <w:numId w:val="12"/>
        </w:numPr>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Nedílnou součástí této smlouvy jsou také její přílohy</w:t>
      </w:r>
      <w:r w:rsidR="00922E82">
        <w:rPr>
          <w:rFonts w:ascii="Times New Roman" w:hAnsi="Times New Roman" w:cs="Times New Roman"/>
          <w:sz w:val="24"/>
          <w:szCs w:val="24"/>
        </w:rPr>
        <w:t>:</w:t>
      </w:r>
    </w:p>
    <w:p w14:paraId="4F66F2D3" w14:textId="4D2DFE34" w:rsidR="00CC7B17" w:rsidRDefault="00922E82" w:rsidP="003859E1">
      <w:pPr>
        <w:spacing w:after="0" w:line="240" w:lineRule="auto"/>
        <w:ind w:left="720"/>
        <w:jc w:val="both"/>
        <w:rPr>
          <w:rFonts w:ascii="Times New Roman" w:hAnsi="Times New Roman" w:cs="Times New Roman"/>
          <w:sz w:val="24"/>
          <w:szCs w:val="24"/>
        </w:rPr>
      </w:pPr>
      <w:r w:rsidRPr="00E32CD7">
        <w:rPr>
          <w:rFonts w:ascii="Times New Roman" w:hAnsi="Times New Roman" w:cs="Times New Roman"/>
          <w:b/>
          <w:sz w:val="24"/>
          <w:szCs w:val="24"/>
        </w:rPr>
        <w:t>Příloha č. 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CC7B17">
        <w:rPr>
          <w:rFonts w:ascii="Times New Roman" w:hAnsi="Times New Roman" w:cs="Times New Roman"/>
          <w:sz w:val="24"/>
          <w:szCs w:val="24"/>
        </w:rPr>
        <w:t xml:space="preserve"> </w:t>
      </w:r>
      <w:r w:rsidR="00F86A03">
        <w:rPr>
          <w:rFonts w:ascii="Times New Roman" w:hAnsi="Times New Roman" w:cs="Times New Roman"/>
          <w:sz w:val="24"/>
          <w:szCs w:val="24"/>
        </w:rPr>
        <w:t>položkový</w:t>
      </w:r>
      <w:proofErr w:type="gramEnd"/>
      <w:r w:rsidR="00F86A03">
        <w:rPr>
          <w:rFonts w:ascii="Times New Roman" w:hAnsi="Times New Roman" w:cs="Times New Roman"/>
          <w:sz w:val="24"/>
          <w:szCs w:val="24"/>
        </w:rPr>
        <w:t xml:space="preserve"> rozpočet cenové nabídky zhotovitele </w:t>
      </w:r>
    </w:p>
    <w:p w14:paraId="3B7E5F32" w14:textId="77777777" w:rsidR="003859E1" w:rsidRDefault="003859E1" w:rsidP="003859E1">
      <w:pPr>
        <w:spacing w:after="0" w:line="240" w:lineRule="auto"/>
        <w:ind w:left="720"/>
        <w:jc w:val="both"/>
        <w:rPr>
          <w:rFonts w:ascii="Times New Roman" w:hAnsi="Times New Roman" w:cs="Times New Roman"/>
          <w:sz w:val="24"/>
          <w:szCs w:val="24"/>
        </w:rPr>
      </w:pPr>
    </w:p>
    <w:p w14:paraId="7A16D322" w14:textId="06F97CD9" w:rsidR="002629D2" w:rsidRDefault="00511821" w:rsidP="002629D2">
      <w:pPr>
        <w:pStyle w:val="Odstavecseseznamem"/>
        <w:numPr>
          <w:ilvl w:val="0"/>
          <w:numId w:val="12"/>
        </w:num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Smluvní strany se zavazují, že obchodní a technické informace, které jim byly svěřeny druhou smluvní stranou, nezpřístupní třetím osobám bez písemného souhlasu druhé smluvní strany a nepoužijí tyto informace k jiným </w:t>
      </w:r>
      <w:r w:rsidR="00794774">
        <w:rPr>
          <w:rFonts w:ascii="Times New Roman" w:hAnsi="Times New Roman" w:cs="Times New Roman"/>
          <w:sz w:val="24"/>
          <w:szCs w:val="24"/>
        </w:rPr>
        <w:t>účelům</w:t>
      </w:r>
      <w:r>
        <w:rPr>
          <w:rFonts w:ascii="Times New Roman" w:hAnsi="Times New Roman" w:cs="Times New Roman"/>
          <w:sz w:val="24"/>
          <w:szCs w:val="24"/>
        </w:rPr>
        <w:t xml:space="preserve"> než k plnění podmínek této smlouvy. Tímto ujednáním není dotčena povinnost objednatele poskytovat informace v souladu se zákonem č. 106/1999 Sb., o svobodném přístupu k informacím, ve znění pozdějších předpisů či jiný</w:t>
      </w:r>
      <w:r w:rsidR="005D217B">
        <w:rPr>
          <w:rFonts w:ascii="Times New Roman" w:hAnsi="Times New Roman" w:cs="Times New Roman"/>
          <w:sz w:val="24"/>
          <w:szCs w:val="24"/>
        </w:rPr>
        <w:t>mi</w:t>
      </w:r>
      <w:r>
        <w:rPr>
          <w:rFonts w:ascii="Times New Roman" w:hAnsi="Times New Roman" w:cs="Times New Roman"/>
          <w:sz w:val="24"/>
          <w:szCs w:val="24"/>
        </w:rPr>
        <w:t xml:space="preserve"> zákon</w:t>
      </w:r>
      <w:r w:rsidR="005D217B">
        <w:rPr>
          <w:rFonts w:ascii="Times New Roman" w:hAnsi="Times New Roman" w:cs="Times New Roman"/>
          <w:sz w:val="24"/>
          <w:szCs w:val="24"/>
        </w:rPr>
        <w:t>y</w:t>
      </w:r>
      <w:r>
        <w:rPr>
          <w:rFonts w:ascii="Times New Roman" w:hAnsi="Times New Roman" w:cs="Times New Roman"/>
          <w:sz w:val="24"/>
          <w:szCs w:val="24"/>
        </w:rPr>
        <w:t xml:space="preserve"> právního řádu České republiky, které jsou pro objednatele závazné.</w:t>
      </w:r>
      <w:r w:rsidR="002629D2">
        <w:rPr>
          <w:rFonts w:ascii="Times New Roman" w:hAnsi="Times New Roman" w:cs="Times New Roman"/>
          <w:sz w:val="24"/>
          <w:szCs w:val="24"/>
        </w:rPr>
        <w:t xml:space="preserve"> </w:t>
      </w:r>
    </w:p>
    <w:p w14:paraId="65DF78D2" w14:textId="77777777" w:rsidR="00853B49" w:rsidRDefault="00853B49" w:rsidP="00853B49">
      <w:pPr>
        <w:pStyle w:val="Odstavecseseznamem"/>
        <w:spacing w:line="240" w:lineRule="auto"/>
        <w:ind w:left="284"/>
        <w:jc w:val="both"/>
        <w:rPr>
          <w:rFonts w:ascii="Times New Roman" w:hAnsi="Times New Roman" w:cs="Times New Roman"/>
          <w:sz w:val="24"/>
          <w:szCs w:val="24"/>
        </w:rPr>
      </w:pPr>
    </w:p>
    <w:p w14:paraId="58AEB49D" w14:textId="77777777" w:rsidR="00B9034C" w:rsidRPr="00B9034C" w:rsidRDefault="00B9034C" w:rsidP="00B9034C">
      <w:pPr>
        <w:pStyle w:val="Odstavecseseznamem"/>
        <w:numPr>
          <w:ilvl w:val="0"/>
          <w:numId w:val="12"/>
        </w:numPr>
        <w:spacing w:line="240" w:lineRule="auto"/>
        <w:ind w:left="284" w:hanging="426"/>
        <w:jc w:val="both"/>
        <w:rPr>
          <w:rFonts w:ascii="Times New Roman" w:hAnsi="Times New Roman" w:cs="Times New Roman"/>
          <w:sz w:val="24"/>
          <w:szCs w:val="24"/>
        </w:rPr>
      </w:pPr>
      <w:r w:rsidRPr="00B9034C">
        <w:rPr>
          <w:rFonts w:ascii="Times New Roman" w:hAnsi="Times New Roman" w:cs="Times New Roman"/>
          <w:sz w:val="24"/>
          <w:szCs w:val="24"/>
        </w:rPr>
        <w:t xml:space="preserve">Povinnost uveřejnění této smlouvy v registru smluv podle zákona č. 340/2015 Sb., o zvláštních podmínkách účinnosti některých smluv, uveřejňování těchto smluv a o registru smluv, zajistí toto uveřejnění </w:t>
      </w:r>
      <w:r>
        <w:rPr>
          <w:rFonts w:ascii="Times New Roman" w:hAnsi="Times New Roman" w:cs="Times New Roman"/>
          <w:sz w:val="24"/>
          <w:szCs w:val="24"/>
        </w:rPr>
        <w:t>objednatel</w:t>
      </w:r>
      <w:r w:rsidRPr="00B9034C">
        <w:rPr>
          <w:rFonts w:ascii="Times New Roman" w:hAnsi="Times New Roman" w:cs="Times New Roman"/>
          <w:sz w:val="24"/>
          <w:szCs w:val="24"/>
        </w:rPr>
        <w:t>.</w:t>
      </w:r>
    </w:p>
    <w:p w14:paraId="47414533" w14:textId="77777777" w:rsidR="002B164C" w:rsidRDefault="002B164C" w:rsidP="002629D2">
      <w:pPr>
        <w:pStyle w:val="Style000B"/>
        <w:numPr>
          <w:ilvl w:val="0"/>
          <w:numId w:val="12"/>
        </w:numPr>
        <w:tabs>
          <w:tab w:val="clear" w:pos="5954"/>
        </w:tabs>
        <w:spacing w:after="240"/>
        <w:ind w:left="284"/>
        <w:jc w:val="both"/>
        <w:rPr>
          <w:rFonts w:ascii="Times New Roman" w:hAnsi="Times New Roman"/>
          <w:sz w:val="24"/>
          <w:szCs w:val="24"/>
        </w:rPr>
      </w:pPr>
      <w:r w:rsidRPr="007A4B02">
        <w:rPr>
          <w:rFonts w:ascii="Times New Roman" w:hAnsi="Times New Roman"/>
          <w:sz w:val="24"/>
          <w:szCs w:val="24"/>
        </w:rPr>
        <w:t>Pokud se stanou některá ustanovení této smlouvy zcela nebo zčásti právně neplatnými či neúčinnými, nebude tím dotčena platnost ostatních ustanovení smlouvy. V tomto případě bude smlouva přiměřeně plněna dle jejího smyslu. Pokud se bude týkat neplatnost určitých výkonů nebo časových údajů, bude užita míra plnění stanovená zákonem nebo příslušným předpisem. Smluvní strany se zavazují vyvinout maximální součinnost k tomu, aby případné nedostatky ve smyslu tohoto odstavce byly odstraněny tak, aby byl zachován smysl a účel této smlouvy.</w:t>
      </w:r>
    </w:p>
    <w:p w14:paraId="2E0895A9" w14:textId="7B766577" w:rsidR="00671164" w:rsidRPr="00671164" w:rsidRDefault="00671164" w:rsidP="00671164">
      <w:pPr>
        <w:pStyle w:val="Style000B"/>
        <w:numPr>
          <w:ilvl w:val="0"/>
          <w:numId w:val="12"/>
        </w:numPr>
        <w:tabs>
          <w:tab w:val="clear" w:pos="5954"/>
        </w:tabs>
        <w:spacing w:after="240"/>
        <w:ind w:left="284"/>
        <w:jc w:val="both"/>
        <w:rPr>
          <w:rFonts w:ascii="Times New Roman" w:hAnsi="Times New Roman"/>
          <w:sz w:val="24"/>
          <w:szCs w:val="24"/>
        </w:rPr>
      </w:pPr>
      <w:r w:rsidRPr="00671164">
        <w:rPr>
          <w:rFonts w:ascii="Times New Roman" w:hAnsi="Times New Roman"/>
          <w:sz w:val="24"/>
          <w:szCs w:val="24"/>
        </w:rPr>
        <w:lastRenderedPageBreak/>
        <w:t xml:space="preserve">Zhotovitel souhlasí s uveřejněním této smlouvy dle § 147a zákona 134/2016 Sb., o zadávání veřejných zakázek na profilu zadavatele a dále pak </w:t>
      </w:r>
      <w:proofErr w:type="gramStart"/>
      <w:r w:rsidRPr="00671164">
        <w:rPr>
          <w:rFonts w:ascii="Times New Roman" w:hAnsi="Times New Roman"/>
          <w:sz w:val="24"/>
          <w:szCs w:val="24"/>
        </w:rPr>
        <w:t>předloží</w:t>
      </w:r>
      <w:proofErr w:type="gramEnd"/>
      <w:r w:rsidRPr="00671164">
        <w:rPr>
          <w:rFonts w:ascii="Times New Roman" w:hAnsi="Times New Roman"/>
          <w:sz w:val="24"/>
          <w:szCs w:val="24"/>
        </w:rPr>
        <w:t xml:space="preserve"> veškeré nutné doklady vycházející ze zákona </w:t>
      </w:r>
      <w:r w:rsidR="00794774">
        <w:rPr>
          <w:rFonts w:ascii="Times New Roman" w:hAnsi="Times New Roman"/>
          <w:sz w:val="24"/>
          <w:szCs w:val="24"/>
        </w:rPr>
        <w:t xml:space="preserve">č. </w:t>
      </w:r>
      <w:r w:rsidRPr="00671164">
        <w:rPr>
          <w:rFonts w:ascii="Times New Roman" w:hAnsi="Times New Roman"/>
          <w:sz w:val="24"/>
          <w:szCs w:val="24"/>
        </w:rPr>
        <w:t xml:space="preserve">134/2016 Sb., o zadávání veřejných zakázek v platném znění k uveřejnění na profilu </w:t>
      </w:r>
      <w:r w:rsidR="00794774" w:rsidRPr="00671164">
        <w:rPr>
          <w:rFonts w:ascii="Times New Roman" w:hAnsi="Times New Roman"/>
          <w:sz w:val="24"/>
          <w:szCs w:val="24"/>
        </w:rPr>
        <w:t>zadavatele,</w:t>
      </w:r>
      <w:r w:rsidRPr="00671164">
        <w:rPr>
          <w:rFonts w:ascii="Times New Roman" w:hAnsi="Times New Roman"/>
          <w:sz w:val="24"/>
          <w:szCs w:val="24"/>
        </w:rPr>
        <w:t xml:space="preserve"> a to dle termínů uvedených v tomto zákoně.</w:t>
      </w:r>
    </w:p>
    <w:p w14:paraId="1A624FF6" w14:textId="06CDDA65" w:rsidR="002B164C" w:rsidRDefault="002B164C" w:rsidP="002629D2">
      <w:pPr>
        <w:pStyle w:val="Odstavecseseznamem"/>
        <w:numPr>
          <w:ilvl w:val="0"/>
          <w:numId w:val="12"/>
        </w:numPr>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Smluvní strany prohlašují, že si tuto smlouvu důkladně přečetly, porozuměly jejímu obsahu a že je tedy projevem jejich svobodné a vážené vůle, na důkaz čehož připojují své podpisy.</w:t>
      </w:r>
    </w:p>
    <w:p w14:paraId="224004CC" w14:textId="0D04D11E" w:rsidR="00793A98" w:rsidRDefault="00793A98" w:rsidP="00793A98">
      <w:pPr>
        <w:pStyle w:val="Odstavecseseznamem"/>
        <w:spacing w:after="240" w:line="240" w:lineRule="auto"/>
        <w:ind w:left="284"/>
        <w:jc w:val="both"/>
        <w:rPr>
          <w:rFonts w:ascii="Times New Roman" w:hAnsi="Times New Roman" w:cs="Times New Roman"/>
          <w:sz w:val="24"/>
          <w:szCs w:val="24"/>
        </w:rPr>
      </w:pPr>
    </w:p>
    <w:p w14:paraId="0CD7188F" w14:textId="32D5E351" w:rsidR="00793A98" w:rsidRDefault="00793A98" w:rsidP="00793A98">
      <w:pPr>
        <w:pStyle w:val="Odstavecseseznamem"/>
        <w:spacing w:after="240" w:line="240" w:lineRule="auto"/>
        <w:ind w:left="284"/>
        <w:jc w:val="both"/>
        <w:rPr>
          <w:rFonts w:ascii="Times New Roman" w:hAnsi="Times New Roman" w:cs="Times New Roman"/>
          <w:sz w:val="24"/>
          <w:szCs w:val="24"/>
        </w:rPr>
      </w:pPr>
    </w:p>
    <w:p w14:paraId="13DDC979" w14:textId="77777777" w:rsidR="00F83625" w:rsidRPr="00493CF5" w:rsidRDefault="00F83625" w:rsidP="00313DB3">
      <w:pPr>
        <w:spacing w:line="240" w:lineRule="auto"/>
        <w:contextualSpacing/>
        <w:jc w:val="center"/>
        <w:rPr>
          <w:rFonts w:ascii="Times New Roman" w:eastAsia="Calibri" w:hAnsi="Times New Roman" w:cs="Times New Roman"/>
          <w:b/>
          <w:sz w:val="24"/>
          <w:szCs w:val="24"/>
        </w:rPr>
      </w:pPr>
      <w:r w:rsidRPr="00493CF5">
        <w:rPr>
          <w:rFonts w:ascii="Times New Roman" w:eastAsia="Calibri" w:hAnsi="Times New Roman" w:cs="Times New Roman"/>
          <w:b/>
          <w:sz w:val="24"/>
          <w:szCs w:val="24"/>
        </w:rPr>
        <w:t xml:space="preserve">Doložka podle § 41 </w:t>
      </w:r>
      <w:proofErr w:type="spellStart"/>
      <w:r w:rsidRPr="00493CF5">
        <w:rPr>
          <w:rFonts w:ascii="Times New Roman" w:eastAsia="Calibri" w:hAnsi="Times New Roman" w:cs="Times New Roman"/>
          <w:b/>
          <w:sz w:val="24"/>
          <w:szCs w:val="24"/>
        </w:rPr>
        <w:t>zák.č</w:t>
      </w:r>
      <w:proofErr w:type="spellEnd"/>
      <w:r w:rsidRPr="00493CF5">
        <w:rPr>
          <w:rFonts w:ascii="Times New Roman" w:eastAsia="Calibri" w:hAnsi="Times New Roman" w:cs="Times New Roman"/>
          <w:b/>
          <w:sz w:val="24"/>
          <w:szCs w:val="24"/>
        </w:rPr>
        <w:t>. 128/2000 Sb. o obcích (obecní zřízení):</w:t>
      </w:r>
    </w:p>
    <w:p w14:paraId="3E86D770" w14:textId="77777777" w:rsidR="00F83625" w:rsidRPr="00493CF5" w:rsidRDefault="00F83625" w:rsidP="00313DB3">
      <w:pPr>
        <w:spacing w:line="240" w:lineRule="auto"/>
        <w:contextualSpacing/>
        <w:jc w:val="center"/>
        <w:rPr>
          <w:rFonts w:ascii="Times New Roman" w:eastAsia="Calibri" w:hAnsi="Times New Roman" w:cs="Times New Roman"/>
          <w:b/>
          <w:sz w:val="24"/>
          <w:szCs w:val="24"/>
        </w:rPr>
      </w:pPr>
    </w:p>
    <w:p w14:paraId="5603AB2B" w14:textId="64674179" w:rsidR="00F83625" w:rsidRPr="00493CF5" w:rsidRDefault="00F83625" w:rsidP="00313DB3">
      <w:pPr>
        <w:spacing w:line="240" w:lineRule="auto"/>
        <w:contextualSpacing/>
        <w:jc w:val="both"/>
        <w:rPr>
          <w:rFonts w:ascii="Times New Roman" w:eastAsia="Calibri" w:hAnsi="Times New Roman" w:cs="Times New Roman"/>
          <w:sz w:val="24"/>
          <w:szCs w:val="24"/>
        </w:rPr>
      </w:pPr>
      <w:r w:rsidRPr="00493CF5">
        <w:rPr>
          <w:rFonts w:ascii="Times New Roman" w:eastAsia="Calibri" w:hAnsi="Times New Roman" w:cs="Times New Roman"/>
          <w:sz w:val="24"/>
          <w:szCs w:val="24"/>
        </w:rPr>
        <w:t>Uzavř</w:t>
      </w:r>
      <w:r w:rsidR="00BB195D">
        <w:rPr>
          <w:rFonts w:ascii="Times New Roman" w:eastAsia="Calibri" w:hAnsi="Times New Roman" w:cs="Times New Roman"/>
          <w:sz w:val="24"/>
          <w:szCs w:val="24"/>
        </w:rPr>
        <w:t>ení této smlouvy bylo schváleno</w:t>
      </w:r>
      <w:r w:rsidRPr="00493CF5">
        <w:rPr>
          <w:rFonts w:ascii="Times New Roman" w:eastAsia="Calibri" w:hAnsi="Times New Roman" w:cs="Times New Roman"/>
          <w:sz w:val="24"/>
          <w:szCs w:val="24"/>
        </w:rPr>
        <w:t xml:space="preserve"> Radou městského obvodu Plesná usnesení</w:t>
      </w:r>
      <w:r w:rsidR="00BB195D">
        <w:rPr>
          <w:rFonts w:ascii="Times New Roman" w:eastAsia="Calibri" w:hAnsi="Times New Roman" w:cs="Times New Roman"/>
          <w:sz w:val="24"/>
          <w:szCs w:val="24"/>
        </w:rPr>
        <w:t>m</w:t>
      </w:r>
      <w:r w:rsidRPr="00493CF5">
        <w:rPr>
          <w:rFonts w:ascii="Times New Roman" w:eastAsia="Calibri" w:hAnsi="Times New Roman" w:cs="Times New Roman"/>
          <w:sz w:val="24"/>
          <w:szCs w:val="24"/>
        </w:rPr>
        <w:t xml:space="preserve"> č. </w:t>
      </w:r>
      <w:r w:rsidR="00DD424E">
        <w:rPr>
          <w:rFonts w:ascii="Times New Roman" w:eastAsia="Calibri" w:hAnsi="Times New Roman" w:cs="Times New Roman"/>
          <w:sz w:val="24"/>
          <w:szCs w:val="24"/>
        </w:rPr>
        <w:t>……</w:t>
      </w:r>
      <w:proofErr w:type="gramStart"/>
      <w:r w:rsidR="00DD424E">
        <w:rPr>
          <w:rFonts w:ascii="Times New Roman" w:eastAsia="Calibri" w:hAnsi="Times New Roman" w:cs="Times New Roman"/>
          <w:sz w:val="24"/>
          <w:szCs w:val="24"/>
        </w:rPr>
        <w:t>…….</w:t>
      </w:r>
      <w:proofErr w:type="gramEnd"/>
      <w:r w:rsidR="00DD424E">
        <w:rPr>
          <w:rFonts w:ascii="Times New Roman" w:eastAsia="Calibri" w:hAnsi="Times New Roman" w:cs="Times New Roman"/>
          <w:sz w:val="24"/>
          <w:szCs w:val="24"/>
        </w:rPr>
        <w:t>.</w:t>
      </w:r>
      <w:r w:rsidR="000B0A5F">
        <w:rPr>
          <w:rFonts w:ascii="Times New Roman" w:eastAsia="Calibri" w:hAnsi="Times New Roman" w:cs="Times New Roman"/>
          <w:sz w:val="24"/>
          <w:szCs w:val="24"/>
        </w:rPr>
        <w:t xml:space="preserve">  </w:t>
      </w:r>
      <w:r w:rsidRPr="00493CF5">
        <w:rPr>
          <w:rFonts w:ascii="Times New Roman" w:eastAsia="Calibri" w:hAnsi="Times New Roman" w:cs="Times New Roman"/>
          <w:sz w:val="24"/>
          <w:szCs w:val="24"/>
        </w:rPr>
        <w:t xml:space="preserve">ze </w:t>
      </w:r>
      <w:r w:rsidR="0000692B">
        <w:rPr>
          <w:rFonts w:ascii="Times New Roman" w:eastAsia="Calibri" w:hAnsi="Times New Roman" w:cs="Times New Roman"/>
          <w:sz w:val="24"/>
          <w:szCs w:val="24"/>
        </w:rPr>
        <w:t xml:space="preserve">dne </w:t>
      </w:r>
      <w:r w:rsidR="00DD424E">
        <w:rPr>
          <w:rFonts w:ascii="Times New Roman" w:eastAsia="Calibri" w:hAnsi="Times New Roman" w:cs="Times New Roman"/>
          <w:sz w:val="24"/>
          <w:szCs w:val="24"/>
        </w:rPr>
        <w:t>……</w:t>
      </w:r>
      <w:proofErr w:type="gramStart"/>
      <w:r w:rsidR="00DD424E">
        <w:rPr>
          <w:rFonts w:ascii="Times New Roman" w:eastAsia="Calibri" w:hAnsi="Times New Roman" w:cs="Times New Roman"/>
          <w:sz w:val="24"/>
          <w:szCs w:val="24"/>
        </w:rPr>
        <w:t>…….</w:t>
      </w:r>
      <w:proofErr w:type="gramEnd"/>
      <w:r w:rsidR="00DD424E">
        <w:rPr>
          <w:rFonts w:ascii="Times New Roman" w:eastAsia="Calibri" w:hAnsi="Times New Roman" w:cs="Times New Roman"/>
          <w:sz w:val="24"/>
          <w:szCs w:val="24"/>
        </w:rPr>
        <w:t>.</w:t>
      </w:r>
    </w:p>
    <w:p w14:paraId="2306AFA9" w14:textId="77777777" w:rsidR="00C53405" w:rsidRDefault="00C53405" w:rsidP="00313DB3">
      <w:pPr>
        <w:pStyle w:val="Bezmezer"/>
        <w:jc w:val="both"/>
        <w:rPr>
          <w:rFonts w:ascii="Times New Roman" w:hAnsi="Times New Roman" w:cs="Times New Roman"/>
          <w:sz w:val="24"/>
          <w:szCs w:val="24"/>
        </w:rPr>
      </w:pPr>
    </w:p>
    <w:p w14:paraId="528DA58F" w14:textId="77777777" w:rsidR="00E50A99" w:rsidRDefault="002B164C" w:rsidP="00E50A99">
      <w:pPr>
        <w:pStyle w:val="Bezmezer"/>
        <w:jc w:val="both"/>
        <w:rPr>
          <w:rFonts w:ascii="Times New Roman" w:hAnsi="Times New Roman" w:cs="Times New Roman"/>
          <w:i/>
          <w:sz w:val="24"/>
          <w:szCs w:val="24"/>
        </w:rPr>
      </w:pPr>
      <w:r>
        <w:rPr>
          <w:rFonts w:ascii="Times New Roman" w:hAnsi="Times New Roman" w:cs="Times New Roman"/>
          <w:sz w:val="24"/>
          <w:szCs w:val="24"/>
        </w:rPr>
        <w:t>V</w:t>
      </w:r>
      <w:r w:rsidR="00512812">
        <w:rPr>
          <w:rFonts w:ascii="Times New Roman" w:hAnsi="Times New Roman" w:cs="Times New Roman"/>
          <w:sz w:val="24"/>
          <w:szCs w:val="24"/>
        </w:rPr>
        <w:t> </w:t>
      </w:r>
      <w:proofErr w:type="gramStart"/>
      <w:r w:rsidR="00512812">
        <w:rPr>
          <w:rFonts w:ascii="Times New Roman" w:hAnsi="Times New Roman" w:cs="Times New Roman"/>
          <w:sz w:val="24"/>
          <w:szCs w:val="24"/>
        </w:rPr>
        <w:t>Ostravě - Plesné</w:t>
      </w:r>
      <w:proofErr w:type="gramEnd"/>
      <w:r>
        <w:rPr>
          <w:rFonts w:ascii="Times New Roman" w:hAnsi="Times New Roman" w:cs="Times New Roman"/>
          <w:sz w:val="24"/>
          <w:szCs w:val="24"/>
        </w:rPr>
        <w:t xml:space="preserve"> dne </w:t>
      </w:r>
      <w:r w:rsidR="000025B4">
        <w:rPr>
          <w:rFonts w:ascii="Times New Roman" w:hAnsi="Times New Roman" w:cs="Times New Roman"/>
          <w:sz w:val="24"/>
          <w:szCs w:val="24"/>
        </w:rPr>
        <w:t>………………</w:t>
      </w:r>
      <w:r w:rsidR="00E50A99" w:rsidRPr="00E50A99">
        <w:rPr>
          <w:rFonts w:ascii="Times New Roman" w:hAnsi="Times New Roman" w:cs="Times New Roman"/>
          <w:sz w:val="24"/>
          <w:szCs w:val="24"/>
        </w:rPr>
        <w:t xml:space="preserve"> </w:t>
      </w:r>
      <w:r w:rsidR="00E50A99">
        <w:rPr>
          <w:rFonts w:ascii="Times New Roman" w:hAnsi="Times New Roman" w:cs="Times New Roman"/>
          <w:sz w:val="24"/>
          <w:szCs w:val="24"/>
        </w:rPr>
        <w:t xml:space="preserve">                  V</w:t>
      </w:r>
      <w:r w:rsidR="00296F59">
        <w:rPr>
          <w:rFonts w:ascii="Times New Roman" w:hAnsi="Times New Roman" w:cs="Times New Roman"/>
          <w:sz w:val="24"/>
          <w:szCs w:val="24"/>
        </w:rPr>
        <w:t xml:space="preserve"> Ostravě – </w:t>
      </w:r>
      <w:r w:rsidR="00B9034C">
        <w:rPr>
          <w:rFonts w:ascii="Times New Roman" w:hAnsi="Times New Roman" w:cs="Times New Roman"/>
          <w:sz w:val="24"/>
          <w:szCs w:val="24"/>
        </w:rPr>
        <w:t>P</w:t>
      </w:r>
      <w:r w:rsidR="00296F59">
        <w:rPr>
          <w:rFonts w:ascii="Times New Roman" w:hAnsi="Times New Roman" w:cs="Times New Roman"/>
          <w:sz w:val="24"/>
          <w:szCs w:val="24"/>
        </w:rPr>
        <w:t xml:space="preserve">lesné    </w:t>
      </w:r>
      <w:r w:rsidR="00E50A99">
        <w:rPr>
          <w:rFonts w:ascii="Times New Roman" w:hAnsi="Times New Roman" w:cs="Times New Roman"/>
          <w:sz w:val="24"/>
          <w:szCs w:val="24"/>
        </w:rPr>
        <w:t xml:space="preserve"> dne ………………</w:t>
      </w:r>
    </w:p>
    <w:p w14:paraId="1F153D83" w14:textId="1967731E" w:rsidR="00C53405" w:rsidRDefault="00C53405" w:rsidP="00313DB3">
      <w:pPr>
        <w:pStyle w:val="Bezmezer"/>
        <w:jc w:val="both"/>
        <w:rPr>
          <w:rFonts w:ascii="Times New Roman" w:hAnsi="Times New Roman" w:cs="Times New Roman"/>
          <w:i/>
          <w:sz w:val="24"/>
          <w:szCs w:val="24"/>
        </w:rPr>
      </w:pPr>
    </w:p>
    <w:p w14:paraId="27B9D9EF" w14:textId="77777777" w:rsidR="00794774" w:rsidRDefault="00794774" w:rsidP="00313DB3">
      <w:pPr>
        <w:pStyle w:val="Bezmezer"/>
        <w:jc w:val="both"/>
        <w:rPr>
          <w:rFonts w:ascii="Times New Roman" w:hAnsi="Times New Roman" w:cs="Times New Roman"/>
          <w:i/>
          <w:sz w:val="24"/>
          <w:szCs w:val="24"/>
        </w:rPr>
      </w:pPr>
    </w:p>
    <w:p w14:paraId="7D25C87E" w14:textId="77777777" w:rsidR="00794774" w:rsidRDefault="00794774" w:rsidP="00313DB3">
      <w:pPr>
        <w:pStyle w:val="Bezmezer"/>
        <w:jc w:val="both"/>
        <w:rPr>
          <w:rFonts w:ascii="Times New Roman" w:hAnsi="Times New Roman" w:cs="Times New Roman"/>
          <w:i/>
          <w:sz w:val="24"/>
          <w:szCs w:val="24"/>
        </w:rPr>
      </w:pPr>
    </w:p>
    <w:p w14:paraId="11C3DEE2" w14:textId="77777777" w:rsidR="00794774" w:rsidRDefault="00794774" w:rsidP="00313DB3">
      <w:pPr>
        <w:pStyle w:val="Bezmezer"/>
        <w:jc w:val="both"/>
        <w:rPr>
          <w:rFonts w:ascii="Times New Roman" w:hAnsi="Times New Roman" w:cs="Times New Roman"/>
          <w:i/>
          <w:sz w:val="24"/>
          <w:szCs w:val="24"/>
        </w:rPr>
      </w:pPr>
    </w:p>
    <w:p w14:paraId="1365A466" w14:textId="77777777" w:rsidR="00794774" w:rsidRDefault="00794774" w:rsidP="00313DB3">
      <w:pPr>
        <w:pStyle w:val="Bezmezer"/>
        <w:jc w:val="both"/>
        <w:rPr>
          <w:rFonts w:ascii="Times New Roman" w:hAnsi="Times New Roman" w:cs="Times New Roman"/>
          <w:i/>
          <w:sz w:val="24"/>
          <w:szCs w:val="24"/>
        </w:rPr>
      </w:pPr>
    </w:p>
    <w:p w14:paraId="5C755496" w14:textId="5BD1E21D" w:rsidR="00C53405" w:rsidRDefault="00C53405" w:rsidP="00313DB3">
      <w:pPr>
        <w:pStyle w:val="Bezmezer"/>
        <w:jc w:val="both"/>
        <w:rPr>
          <w:rFonts w:ascii="Times New Roman" w:hAnsi="Times New Roman" w:cs="Times New Roman"/>
          <w:i/>
          <w:sz w:val="24"/>
          <w:szCs w:val="24"/>
        </w:rPr>
      </w:pPr>
      <w:r w:rsidRPr="002B164C">
        <w:rPr>
          <w:rFonts w:ascii="Times New Roman" w:hAnsi="Times New Roman" w:cs="Times New Roman"/>
          <w:i/>
          <w:sz w:val="24"/>
          <w:szCs w:val="24"/>
        </w:rPr>
        <w:t>Objednatel:</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Zhotovitel:</w:t>
      </w:r>
    </w:p>
    <w:p w14:paraId="1DDC58AA" w14:textId="29423B57" w:rsidR="00311775" w:rsidRDefault="00311775" w:rsidP="00313DB3">
      <w:pPr>
        <w:pStyle w:val="Bezmezer"/>
        <w:jc w:val="both"/>
        <w:rPr>
          <w:rFonts w:ascii="Times New Roman" w:hAnsi="Times New Roman" w:cs="Times New Roman"/>
          <w:i/>
          <w:sz w:val="24"/>
          <w:szCs w:val="24"/>
        </w:rPr>
      </w:pPr>
    </w:p>
    <w:p w14:paraId="6CEB3A51" w14:textId="77777777" w:rsidR="00311775" w:rsidRPr="002B164C" w:rsidRDefault="00311775" w:rsidP="00313DB3">
      <w:pPr>
        <w:pStyle w:val="Bezmezer"/>
        <w:jc w:val="both"/>
        <w:rPr>
          <w:rFonts w:ascii="Times New Roman" w:hAnsi="Times New Roman" w:cs="Times New Roman"/>
          <w:i/>
          <w:sz w:val="24"/>
          <w:szCs w:val="24"/>
        </w:rPr>
      </w:pPr>
    </w:p>
    <w:p w14:paraId="1C3AE452" w14:textId="77777777" w:rsidR="002B164C" w:rsidRDefault="002B164C" w:rsidP="00313DB3">
      <w:pPr>
        <w:pStyle w:val="Bezmezer"/>
        <w:jc w:val="both"/>
        <w:rPr>
          <w:rFonts w:ascii="Times New Roman" w:hAnsi="Times New Roman" w:cs="Times New Roman"/>
          <w:sz w:val="24"/>
          <w:szCs w:val="24"/>
        </w:rPr>
      </w:pPr>
    </w:p>
    <w:p w14:paraId="1A55F1DC" w14:textId="77777777" w:rsidR="00B9034C" w:rsidRPr="002D4BE1" w:rsidRDefault="00B9034C" w:rsidP="00B9034C">
      <w:pPr>
        <w:spacing w:after="0" w:line="240" w:lineRule="auto"/>
        <w:jc w:val="both"/>
        <w:rPr>
          <w:rFonts w:ascii="Times New Roman" w:hAnsi="Times New Roman" w:cs="Times New Roman"/>
          <w:i/>
          <w:sz w:val="24"/>
          <w:szCs w:val="24"/>
        </w:rPr>
      </w:pPr>
    </w:p>
    <w:p w14:paraId="6E2C571E" w14:textId="77777777" w:rsidR="00B9034C" w:rsidRPr="002D4BE1" w:rsidRDefault="00B9034C" w:rsidP="00B9034C">
      <w:pPr>
        <w:spacing w:after="0" w:line="240" w:lineRule="auto"/>
        <w:jc w:val="both"/>
        <w:rPr>
          <w:rFonts w:ascii="Times New Roman" w:hAnsi="Times New Roman" w:cs="Times New Roman"/>
          <w:i/>
          <w:sz w:val="24"/>
          <w:szCs w:val="24"/>
        </w:rPr>
      </w:pPr>
      <w:r w:rsidRPr="002D4BE1">
        <w:rPr>
          <w:rFonts w:ascii="Times New Roman" w:hAnsi="Times New Roman" w:cs="Times New Roman"/>
          <w:i/>
          <w:sz w:val="24"/>
          <w:szCs w:val="24"/>
        </w:rPr>
        <w:t>_____________________________                      _________________________________</w:t>
      </w:r>
    </w:p>
    <w:p w14:paraId="4135902D" w14:textId="55F6B0CF" w:rsidR="002F7BB4" w:rsidRPr="00AB07FA" w:rsidRDefault="00B9034C" w:rsidP="002F7BB4">
      <w:pPr>
        <w:spacing w:after="0" w:line="240" w:lineRule="auto"/>
        <w:rPr>
          <w:rFonts w:ascii="Times New Roman" w:hAnsi="Times New Roman" w:cs="Times New Roman"/>
          <w:b/>
          <w:sz w:val="24"/>
          <w:szCs w:val="24"/>
        </w:rPr>
      </w:pPr>
      <w:r w:rsidRPr="002D4BE1">
        <w:rPr>
          <w:rFonts w:ascii="Times New Roman" w:hAnsi="Times New Roman" w:cs="Times New Roman"/>
          <w:sz w:val="24"/>
          <w:szCs w:val="24"/>
        </w:rPr>
        <w:t>Statutární město Ostrava</w:t>
      </w:r>
      <w:r w:rsidRPr="002D4BE1">
        <w:rPr>
          <w:rFonts w:ascii="Times New Roman" w:hAnsi="Times New Roman" w:cs="Times New Roman"/>
          <w:i/>
          <w:sz w:val="24"/>
          <w:szCs w:val="24"/>
        </w:rPr>
        <w:tab/>
      </w:r>
      <w:r w:rsidRPr="002D4BE1">
        <w:rPr>
          <w:rFonts w:ascii="Times New Roman" w:hAnsi="Times New Roman" w:cs="Times New Roman"/>
          <w:i/>
          <w:sz w:val="24"/>
          <w:szCs w:val="24"/>
        </w:rPr>
        <w:tab/>
      </w:r>
      <w:r w:rsidRPr="002D4BE1">
        <w:rPr>
          <w:rFonts w:ascii="Times New Roman" w:hAnsi="Times New Roman" w:cs="Times New Roman"/>
          <w:i/>
          <w:sz w:val="24"/>
          <w:szCs w:val="24"/>
        </w:rPr>
        <w:tab/>
      </w:r>
      <w:r w:rsidRPr="002D4BE1">
        <w:rPr>
          <w:rFonts w:ascii="Times New Roman" w:hAnsi="Times New Roman" w:cs="Times New Roman"/>
          <w:i/>
          <w:sz w:val="24"/>
          <w:szCs w:val="24"/>
        </w:rPr>
        <w:tab/>
      </w:r>
      <w:r w:rsidR="002F7BB4" w:rsidRPr="002F7BB4">
        <w:rPr>
          <w:rFonts w:ascii="Times New Roman" w:hAnsi="Times New Roman" w:cs="Times New Roman"/>
          <w:b/>
          <w:sz w:val="24"/>
          <w:szCs w:val="24"/>
        </w:rPr>
        <w:t xml:space="preserve"> </w:t>
      </w:r>
    </w:p>
    <w:p w14:paraId="2B0FBA22" w14:textId="73E9E7E9" w:rsidR="00B9034C" w:rsidRPr="002D4BE1" w:rsidRDefault="00B9034C" w:rsidP="00B9034C">
      <w:pPr>
        <w:spacing w:after="0" w:line="240" w:lineRule="auto"/>
        <w:jc w:val="both"/>
        <w:rPr>
          <w:rFonts w:ascii="Times New Roman" w:hAnsi="Times New Roman" w:cs="Times New Roman"/>
          <w:sz w:val="24"/>
          <w:szCs w:val="24"/>
        </w:rPr>
      </w:pPr>
      <w:r w:rsidRPr="002D4BE1">
        <w:rPr>
          <w:rFonts w:ascii="Times New Roman" w:hAnsi="Times New Roman" w:cs="Times New Roman"/>
          <w:sz w:val="24"/>
          <w:szCs w:val="24"/>
        </w:rPr>
        <w:t>Městský obvod Plesná</w:t>
      </w:r>
      <w:r w:rsidRPr="002D4BE1">
        <w:rPr>
          <w:rFonts w:ascii="Times New Roman" w:hAnsi="Times New Roman" w:cs="Times New Roman"/>
          <w:sz w:val="24"/>
          <w:szCs w:val="24"/>
        </w:rPr>
        <w:tab/>
      </w:r>
      <w:r w:rsidRPr="002D4BE1">
        <w:rPr>
          <w:rFonts w:ascii="Times New Roman" w:hAnsi="Times New Roman" w:cs="Times New Roman"/>
          <w:sz w:val="24"/>
          <w:szCs w:val="24"/>
        </w:rPr>
        <w:tab/>
      </w:r>
      <w:r w:rsidRPr="002D4BE1">
        <w:rPr>
          <w:rFonts w:ascii="Times New Roman" w:hAnsi="Times New Roman" w:cs="Times New Roman"/>
          <w:sz w:val="24"/>
          <w:szCs w:val="24"/>
        </w:rPr>
        <w:tab/>
      </w:r>
      <w:r w:rsidRPr="002D4BE1">
        <w:rPr>
          <w:rFonts w:ascii="Times New Roman" w:hAnsi="Times New Roman" w:cs="Times New Roman"/>
          <w:sz w:val="24"/>
          <w:szCs w:val="24"/>
        </w:rPr>
        <w:tab/>
      </w:r>
    </w:p>
    <w:p w14:paraId="156478BB" w14:textId="3C78463F" w:rsidR="002B164C" w:rsidRDefault="00B9034C" w:rsidP="0079681E">
      <w:pPr>
        <w:spacing w:after="0" w:line="240" w:lineRule="auto"/>
        <w:rPr>
          <w:rFonts w:ascii="Times New Roman" w:hAnsi="Times New Roman" w:cs="Times New Roman"/>
          <w:sz w:val="24"/>
          <w:szCs w:val="24"/>
        </w:rPr>
      </w:pPr>
      <w:r w:rsidRPr="002D4BE1">
        <w:rPr>
          <w:rFonts w:ascii="Times New Roman" w:hAnsi="Times New Roman" w:cs="Times New Roman"/>
          <w:sz w:val="24"/>
          <w:szCs w:val="24"/>
        </w:rPr>
        <w:t>Pavel Hrbáč, starosta</w:t>
      </w:r>
    </w:p>
    <w:p w14:paraId="6D2BC05E" w14:textId="427FBC0D" w:rsidR="002F7BB4" w:rsidRDefault="002F7BB4" w:rsidP="0079681E">
      <w:pPr>
        <w:spacing w:after="0" w:line="240" w:lineRule="auto"/>
        <w:rPr>
          <w:rFonts w:ascii="Times New Roman" w:hAnsi="Times New Roman" w:cs="Times New Roman"/>
          <w:sz w:val="24"/>
          <w:szCs w:val="24"/>
        </w:rPr>
      </w:pPr>
    </w:p>
    <w:p w14:paraId="395E19C3" w14:textId="6A0F1BEA" w:rsidR="002F7BB4" w:rsidRDefault="002F7BB4" w:rsidP="0079681E">
      <w:pPr>
        <w:spacing w:after="0" w:line="240" w:lineRule="auto"/>
        <w:rPr>
          <w:rFonts w:ascii="Times New Roman" w:hAnsi="Times New Roman" w:cs="Times New Roman"/>
          <w:sz w:val="24"/>
          <w:szCs w:val="24"/>
        </w:rPr>
      </w:pPr>
    </w:p>
    <w:sectPr w:rsidR="002F7BB4" w:rsidSect="00794774">
      <w:headerReference w:type="default" r:id="rId8"/>
      <w:footerReference w:type="default" r:id="rId9"/>
      <w:pgSz w:w="11906" w:h="16838"/>
      <w:pgMar w:top="1204" w:right="1417" w:bottom="141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36AB" w14:textId="77777777" w:rsidR="00897353" w:rsidRDefault="00897353" w:rsidP="00897353">
      <w:pPr>
        <w:spacing w:after="0" w:line="240" w:lineRule="auto"/>
      </w:pPr>
      <w:r>
        <w:separator/>
      </w:r>
    </w:p>
  </w:endnote>
  <w:endnote w:type="continuationSeparator" w:id="0">
    <w:p w14:paraId="09B4B818" w14:textId="77777777" w:rsidR="00897353" w:rsidRDefault="00897353" w:rsidP="0089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9E7D" w14:textId="0979BC6A" w:rsidR="00897353" w:rsidRDefault="00897353">
    <w:pPr>
      <w:pStyle w:val="Zpat"/>
    </w:pPr>
    <w:r>
      <w:t>Smlouva o dílo č. S</w:t>
    </w:r>
    <w:r w:rsidR="00BF4D52">
      <w:t> </w:t>
    </w:r>
    <w:r w:rsidR="00DD424E">
      <w:t>…</w:t>
    </w:r>
    <w:proofErr w:type="gramStart"/>
    <w:r w:rsidR="00DD424E">
      <w:t>…….</w:t>
    </w:r>
    <w:proofErr w:type="gramEnd"/>
    <w:r w:rsidR="00DD424E">
      <w:t>/202</w:t>
    </w:r>
    <w:r w:rsidR="00794774">
      <w:t>3</w:t>
    </w:r>
  </w:p>
  <w:p w14:paraId="5C7F3B06" w14:textId="77777777" w:rsidR="00985E0A" w:rsidRDefault="00985E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BCBD" w14:textId="77777777" w:rsidR="00897353" w:rsidRDefault="00897353" w:rsidP="00897353">
      <w:pPr>
        <w:spacing w:after="0" w:line="240" w:lineRule="auto"/>
      </w:pPr>
      <w:r>
        <w:separator/>
      </w:r>
    </w:p>
  </w:footnote>
  <w:footnote w:type="continuationSeparator" w:id="0">
    <w:p w14:paraId="1615A714" w14:textId="77777777" w:rsidR="00897353" w:rsidRDefault="00897353" w:rsidP="0089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7AAE" w14:textId="5228D834" w:rsidR="00794774" w:rsidRPr="00794774" w:rsidRDefault="00794774" w:rsidP="00794774">
    <w:pPr>
      <w:pStyle w:val="Zhlav"/>
      <w:jc w:val="right"/>
      <w:rPr>
        <w:bCs/>
        <w:sz w:val="28"/>
        <w:szCs w:val="28"/>
      </w:rPr>
    </w:pPr>
    <w:r>
      <w:rPr>
        <w:rFonts w:ascii="Arial" w:hAnsi="Arial" w:cs="Arial"/>
        <w:bCs/>
        <w:color w:val="1F497D" w:themeColor="text2"/>
        <w:sz w:val="28"/>
        <w:szCs w:val="28"/>
      </w:rPr>
      <w:t xml:space="preserve">č. </w:t>
    </w:r>
    <w:proofErr w:type="gramStart"/>
    <w:r>
      <w:rPr>
        <w:rFonts w:ascii="Arial" w:hAnsi="Arial" w:cs="Arial"/>
        <w:bCs/>
        <w:color w:val="1F497D" w:themeColor="text2"/>
        <w:sz w:val="28"/>
        <w:szCs w:val="28"/>
      </w:rPr>
      <w:t xml:space="preserve">smlouvy  </w:t>
    </w:r>
    <w:r w:rsidRPr="00794774">
      <w:rPr>
        <w:rFonts w:ascii="Arial" w:hAnsi="Arial" w:cs="Arial"/>
        <w:bCs/>
        <w:color w:val="1F497D" w:themeColor="text2"/>
        <w:sz w:val="28"/>
        <w:szCs w:val="28"/>
      </w:rPr>
      <w:t>S</w:t>
    </w:r>
    <w:proofErr w:type="gramEnd"/>
    <w:r w:rsidRPr="00794774">
      <w:rPr>
        <w:rFonts w:ascii="Arial" w:hAnsi="Arial" w:cs="Arial"/>
        <w:bCs/>
        <w:color w:val="1F497D" w:themeColor="text2"/>
        <w:sz w:val="28"/>
        <w:szCs w:val="2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CB5"/>
    <w:multiLevelType w:val="hybridMultilevel"/>
    <w:tmpl w:val="C1E865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C2579A"/>
    <w:multiLevelType w:val="hybridMultilevel"/>
    <w:tmpl w:val="01347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C73EF"/>
    <w:multiLevelType w:val="hybridMultilevel"/>
    <w:tmpl w:val="06A6863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0FF4551"/>
    <w:multiLevelType w:val="hybridMultilevel"/>
    <w:tmpl w:val="06A6863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3857B9C"/>
    <w:multiLevelType w:val="hybridMultilevel"/>
    <w:tmpl w:val="B7DAD928"/>
    <w:lvl w:ilvl="0" w:tplc="2B6EA2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40A76C0"/>
    <w:multiLevelType w:val="multilevel"/>
    <w:tmpl w:val="4858E33C"/>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A94485"/>
    <w:multiLevelType w:val="hybridMultilevel"/>
    <w:tmpl w:val="AFC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57D6D"/>
    <w:multiLevelType w:val="hybridMultilevel"/>
    <w:tmpl w:val="95A2CD74"/>
    <w:lvl w:ilvl="0" w:tplc="AB1CBC2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C1C0306"/>
    <w:multiLevelType w:val="hybridMultilevel"/>
    <w:tmpl w:val="B7723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D02464"/>
    <w:multiLevelType w:val="hybridMultilevel"/>
    <w:tmpl w:val="A734F1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A24CD"/>
    <w:multiLevelType w:val="hybridMultilevel"/>
    <w:tmpl w:val="62E2C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534A18"/>
    <w:multiLevelType w:val="hybridMultilevel"/>
    <w:tmpl w:val="7E749F34"/>
    <w:lvl w:ilvl="0" w:tplc="6672A4AA">
      <w:start w:val="1"/>
      <w:numFmt w:val="lowerLetter"/>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0670B08"/>
    <w:multiLevelType w:val="hybridMultilevel"/>
    <w:tmpl w:val="12FCB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63C41"/>
    <w:multiLevelType w:val="hybridMultilevel"/>
    <w:tmpl w:val="6242F2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B16F07"/>
    <w:multiLevelType w:val="hybridMultilevel"/>
    <w:tmpl w:val="609A5CE6"/>
    <w:lvl w:ilvl="0" w:tplc="E25C5DFE">
      <w:start w:val="1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14026A"/>
    <w:multiLevelType w:val="hybridMultilevel"/>
    <w:tmpl w:val="946EBC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420F7"/>
    <w:multiLevelType w:val="hybridMultilevel"/>
    <w:tmpl w:val="D28CBF08"/>
    <w:lvl w:ilvl="0" w:tplc="B7AE392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1566EF4"/>
    <w:multiLevelType w:val="hybridMultilevel"/>
    <w:tmpl w:val="D8860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C57C0"/>
    <w:multiLevelType w:val="hybridMultilevel"/>
    <w:tmpl w:val="78EC6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F861E4"/>
    <w:multiLevelType w:val="hybridMultilevel"/>
    <w:tmpl w:val="A25AE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7D64D1"/>
    <w:multiLevelType w:val="hybridMultilevel"/>
    <w:tmpl w:val="C90EA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4035F18"/>
    <w:multiLevelType w:val="hybridMultilevel"/>
    <w:tmpl w:val="3D2C2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33378B"/>
    <w:multiLevelType w:val="hybridMultilevel"/>
    <w:tmpl w:val="C820EC92"/>
    <w:lvl w:ilvl="0" w:tplc="8BEA35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9075855"/>
    <w:multiLevelType w:val="hybridMultilevel"/>
    <w:tmpl w:val="30685A68"/>
    <w:lvl w:ilvl="0" w:tplc="0405000F">
      <w:start w:val="1"/>
      <w:numFmt w:val="decimal"/>
      <w:lvlText w:val="%1."/>
      <w:lvlJc w:val="left"/>
      <w:pPr>
        <w:ind w:left="720" w:hanging="360"/>
      </w:pPr>
      <w:rPr>
        <w:rFonts w:hint="default"/>
      </w:rPr>
    </w:lvl>
    <w:lvl w:ilvl="1" w:tplc="E0C6B8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D9028D"/>
    <w:multiLevelType w:val="hybridMultilevel"/>
    <w:tmpl w:val="664AA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0227E1"/>
    <w:multiLevelType w:val="hybridMultilevel"/>
    <w:tmpl w:val="FEE4F7B2"/>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41306138">
      <w:start w:val="1"/>
      <w:numFmt w:val="upperLetter"/>
      <w:lvlText w:val="%2)"/>
      <w:lvlJc w:val="left"/>
      <w:pPr>
        <w:tabs>
          <w:tab w:val="num" w:pos="1080"/>
        </w:tabs>
        <w:ind w:left="1080" w:hanging="360"/>
      </w:pPr>
      <w:rPr>
        <w:rFonts w:hint="default"/>
      </w:rPr>
    </w:lvl>
    <w:lvl w:ilvl="2" w:tplc="E01C56D8">
      <w:start w:val="1"/>
      <w:numFmt w:val="lowerLetter"/>
      <w:lvlText w:val="%3)"/>
      <w:lvlJc w:val="left"/>
      <w:pPr>
        <w:tabs>
          <w:tab w:val="num" w:pos="502"/>
        </w:tabs>
        <w:ind w:left="502" w:hanging="360"/>
      </w:pPr>
      <w:rPr>
        <w:rFonts w:ascii="Times New Roman" w:eastAsia="Times New Roman" w:hAnsi="Times New Roman" w:cs="Times New Roman" w:hint="default"/>
        <w:b w:val="0"/>
      </w:rPr>
    </w:lvl>
    <w:lvl w:ilvl="3" w:tplc="082608E4">
      <w:start w:val="1"/>
      <w:numFmt w:val="decimal"/>
      <w:lvlText w:val="%4."/>
      <w:lvlJc w:val="left"/>
      <w:pPr>
        <w:tabs>
          <w:tab w:val="num" w:pos="2520"/>
        </w:tabs>
        <w:ind w:left="2520" w:hanging="360"/>
      </w:pPr>
      <w:rPr>
        <w:b/>
      </w:rPr>
    </w:lvl>
    <w:lvl w:ilvl="4" w:tplc="9AD0C6FC">
      <w:numFmt w:val="bullet"/>
      <w:lvlText w:val="-"/>
      <w:lvlJc w:val="left"/>
      <w:pPr>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ED1682F"/>
    <w:multiLevelType w:val="hybridMultilevel"/>
    <w:tmpl w:val="621E8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6756660">
    <w:abstractNumId w:val="18"/>
  </w:num>
  <w:num w:numId="2" w16cid:durableId="2102993053">
    <w:abstractNumId w:val="20"/>
  </w:num>
  <w:num w:numId="3" w16cid:durableId="691035734">
    <w:abstractNumId w:val="1"/>
  </w:num>
  <w:num w:numId="4" w16cid:durableId="2132437225">
    <w:abstractNumId w:val="24"/>
  </w:num>
  <w:num w:numId="5" w16cid:durableId="225995332">
    <w:abstractNumId w:val="23"/>
  </w:num>
  <w:num w:numId="6" w16cid:durableId="1511142178">
    <w:abstractNumId w:val="9"/>
  </w:num>
  <w:num w:numId="7" w16cid:durableId="1257903110">
    <w:abstractNumId w:val="4"/>
  </w:num>
  <w:num w:numId="8" w16cid:durableId="2147090653">
    <w:abstractNumId w:val="25"/>
  </w:num>
  <w:num w:numId="9" w16cid:durableId="1178807200">
    <w:abstractNumId w:val="11"/>
  </w:num>
  <w:num w:numId="10" w16cid:durableId="29575290">
    <w:abstractNumId w:val="8"/>
  </w:num>
  <w:num w:numId="11" w16cid:durableId="1392996948">
    <w:abstractNumId w:val="22"/>
  </w:num>
  <w:num w:numId="12" w16cid:durableId="1664770809">
    <w:abstractNumId w:val="14"/>
  </w:num>
  <w:num w:numId="13" w16cid:durableId="1267346125">
    <w:abstractNumId w:val="13"/>
  </w:num>
  <w:num w:numId="14" w16cid:durableId="1742144337">
    <w:abstractNumId w:val="21"/>
  </w:num>
  <w:num w:numId="15" w16cid:durableId="1075274989">
    <w:abstractNumId w:val="10"/>
  </w:num>
  <w:num w:numId="16" w16cid:durableId="1710184433">
    <w:abstractNumId w:val="3"/>
  </w:num>
  <w:num w:numId="17" w16cid:durableId="1606302722">
    <w:abstractNumId w:val="27"/>
  </w:num>
  <w:num w:numId="18" w16cid:durableId="1965235649">
    <w:abstractNumId w:val="2"/>
  </w:num>
  <w:num w:numId="19" w16cid:durableId="524515529">
    <w:abstractNumId w:val="16"/>
  </w:num>
  <w:num w:numId="20" w16cid:durableId="573007488">
    <w:abstractNumId w:val="6"/>
  </w:num>
  <w:num w:numId="21" w16cid:durableId="298002321">
    <w:abstractNumId w:val="12"/>
  </w:num>
  <w:num w:numId="22" w16cid:durableId="194195139">
    <w:abstractNumId w:val="5"/>
  </w:num>
  <w:num w:numId="23" w16cid:durableId="7408848">
    <w:abstractNumId w:val="7"/>
  </w:num>
  <w:num w:numId="24" w16cid:durableId="1288125731">
    <w:abstractNumId w:val="19"/>
  </w:num>
  <w:num w:numId="25" w16cid:durableId="81336919">
    <w:abstractNumId w:val="0"/>
  </w:num>
  <w:num w:numId="26" w16cid:durableId="137809120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203791">
    <w:abstractNumId w:val="15"/>
  </w:num>
  <w:num w:numId="28" w16cid:durableId="14382844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76201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46324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18"/>
    <w:rsid w:val="000025B4"/>
    <w:rsid w:val="0000692B"/>
    <w:rsid w:val="00042CF5"/>
    <w:rsid w:val="00091ED6"/>
    <w:rsid w:val="000A5AB0"/>
    <w:rsid w:val="000B0A5F"/>
    <w:rsid w:val="000F72AE"/>
    <w:rsid w:val="00104C24"/>
    <w:rsid w:val="00112D2A"/>
    <w:rsid w:val="001205F3"/>
    <w:rsid w:val="00146514"/>
    <w:rsid w:val="001A118B"/>
    <w:rsid w:val="001A25F1"/>
    <w:rsid w:val="001C43E2"/>
    <w:rsid w:val="001D0F60"/>
    <w:rsid w:val="001E3CB2"/>
    <w:rsid w:val="002504F6"/>
    <w:rsid w:val="002629D2"/>
    <w:rsid w:val="00296F59"/>
    <w:rsid w:val="002B164C"/>
    <w:rsid w:val="002B533F"/>
    <w:rsid w:val="002D3957"/>
    <w:rsid w:val="002D66DC"/>
    <w:rsid w:val="002D7735"/>
    <w:rsid w:val="002F7BB4"/>
    <w:rsid w:val="00306C71"/>
    <w:rsid w:val="00307BCF"/>
    <w:rsid w:val="00311775"/>
    <w:rsid w:val="00313DB3"/>
    <w:rsid w:val="00340076"/>
    <w:rsid w:val="00361A71"/>
    <w:rsid w:val="00377680"/>
    <w:rsid w:val="003859E1"/>
    <w:rsid w:val="00390E2A"/>
    <w:rsid w:val="003B2C03"/>
    <w:rsid w:val="003C039B"/>
    <w:rsid w:val="00420C09"/>
    <w:rsid w:val="00434FDE"/>
    <w:rsid w:val="0045525D"/>
    <w:rsid w:val="00475EA2"/>
    <w:rsid w:val="00493CF5"/>
    <w:rsid w:val="004B0994"/>
    <w:rsid w:val="004B2672"/>
    <w:rsid w:val="004C1774"/>
    <w:rsid w:val="00510FE6"/>
    <w:rsid w:val="00511821"/>
    <w:rsid w:val="00512812"/>
    <w:rsid w:val="0052416C"/>
    <w:rsid w:val="00530F7B"/>
    <w:rsid w:val="0053596A"/>
    <w:rsid w:val="00544E6D"/>
    <w:rsid w:val="00571B56"/>
    <w:rsid w:val="005848A8"/>
    <w:rsid w:val="005D217B"/>
    <w:rsid w:val="006072F6"/>
    <w:rsid w:val="006104D8"/>
    <w:rsid w:val="00644B58"/>
    <w:rsid w:val="00671164"/>
    <w:rsid w:val="00694A2F"/>
    <w:rsid w:val="0069504E"/>
    <w:rsid w:val="006C5921"/>
    <w:rsid w:val="006E463E"/>
    <w:rsid w:val="00723C2E"/>
    <w:rsid w:val="0072667C"/>
    <w:rsid w:val="0078471E"/>
    <w:rsid w:val="00787E90"/>
    <w:rsid w:val="00792DF4"/>
    <w:rsid w:val="00793A98"/>
    <w:rsid w:val="00794774"/>
    <w:rsid w:val="0079681E"/>
    <w:rsid w:val="007C25B3"/>
    <w:rsid w:val="00803AF4"/>
    <w:rsid w:val="00810BA4"/>
    <w:rsid w:val="00824C5A"/>
    <w:rsid w:val="00853B49"/>
    <w:rsid w:val="0088782C"/>
    <w:rsid w:val="00897353"/>
    <w:rsid w:val="008A2218"/>
    <w:rsid w:val="008C17A8"/>
    <w:rsid w:val="008F444E"/>
    <w:rsid w:val="00922E82"/>
    <w:rsid w:val="009651A1"/>
    <w:rsid w:val="0097342D"/>
    <w:rsid w:val="00985E0A"/>
    <w:rsid w:val="00995CF0"/>
    <w:rsid w:val="009B65A5"/>
    <w:rsid w:val="009D5AB0"/>
    <w:rsid w:val="009D6165"/>
    <w:rsid w:val="00A127A9"/>
    <w:rsid w:val="00A22C69"/>
    <w:rsid w:val="00A432DB"/>
    <w:rsid w:val="00A4523B"/>
    <w:rsid w:val="00A464C5"/>
    <w:rsid w:val="00A97CAE"/>
    <w:rsid w:val="00AB07FA"/>
    <w:rsid w:val="00AC1575"/>
    <w:rsid w:val="00AF4F3C"/>
    <w:rsid w:val="00B11A38"/>
    <w:rsid w:val="00B23303"/>
    <w:rsid w:val="00B50BD8"/>
    <w:rsid w:val="00B60E53"/>
    <w:rsid w:val="00B9034C"/>
    <w:rsid w:val="00BA6B8D"/>
    <w:rsid w:val="00BB195D"/>
    <w:rsid w:val="00BB4972"/>
    <w:rsid w:val="00BB6234"/>
    <w:rsid w:val="00BC4718"/>
    <w:rsid w:val="00BC736F"/>
    <w:rsid w:val="00BD30CA"/>
    <w:rsid w:val="00BF0F45"/>
    <w:rsid w:val="00BF4D52"/>
    <w:rsid w:val="00C30DEB"/>
    <w:rsid w:val="00C53405"/>
    <w:rsid w:val="00CA6714"/>
    <w:rsid w:val="00CC7770"/>
    <w:rsid w:val="00CC7B17"/>
    <w:rsid w:val="00D05FEA"/>
    <w:rsid w:val="00D11B74"/>
    <w:rsid w:val="00D135FE"/>
    <w:rsid w:val="00D3492C"/>
    <w:rsid w:val="00D37E74"/>
    <w:rsid w:val="00D53D9A"/>
    <w:rsid w:val="00D54FCA"/>
    <w:rsid w:val="00D64680"/>
    <w:rsid w:val="00D71D60"/>
    <w:rsid w:val="00D96CBA"/>
    <w:rsid w:val="00DA3BAE"/>
    <w:rsid w:val="00DB1E84"/>
    <w:rsid w:val="00DB5BC4"/>
    <w:rsid w:val="00DD424E"/>
    <w:rsid w:val="00DE19A1"/>
    <w:rsid w:val="00E00B21"/>
    <w:rsid w:val="00E077E6"/>
    <w:rsid w:val="00E302C5"/>
    <w:rsid w:val="00E32CD7"/>
    <w:rsid w:val="00E50A99"/>
    <w:rsid w:val="00E52BD9"/>
    <w:rsid w:val="00E61C0F"/>
    <w:rsid w:val="00E90DDE"/>
    <w:rsid w:val="00EC038D"/>
    <w:rsid w:val="00EC65B6"/>
    <w:rsid w:val="00EC7C10"/>
    <w:rsid w:val="00EF0A23"/>
    <w:rsid w:val="00EF2373"/>
    <w:rsid w:val="00EF542A"/>
    <w:rsid w:val="00F02CFD"/>
    <w:rsid w:val="00F66EC8"/>
    <w:rsid w:val="00F718AD"/>
    <w:rsid w:val="00F83625"/>
    <w:rsid w:val="00F86A03"/>
    <w:rsid w:val="00FA4A18"/>
    <w:rsid w:val="00FD03A9"/>
    <w:rsid w:val="00FE1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23B14"/>
  <w15:docId w15:val="{6E09EB81-76A9-4DE6-80DC-EFC812A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04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4718"/>
    <w:pPr>
      <w:spacing w:after="0" w:line="240" w:lineRule="auto"/>
    </w:pPr>
  </w:style>
  <w:style w:type="paragraph" w:styleId="Odstavecseseznamem">
    <w:name w:val="List Paragraph"/>
    <w:basedOn w:val="Normln"/>
    <w:uiPriority w:val="34"/>
    <w:qFormat/>
    <w:rsid w:val="00A22C69"/>
    <w:pPr>
      <w:ind w:left="720"/>
      <w:contextualSpacing/>
    </w:pPr>
  </w:style>
  <w:style w:type="character" w:styleId="Odkaznakoment">
    <w:name w:val="annotation reference"/>
    <w:basedOn w:val="Standardnpsmoodstavce"/>
    <w:uiPriority w:val="99"/>
    <w:semiHidden/>
    <w:unhideWhenUsed/>
    <w:rsid w:val="009D6165"/>
    <w:rPr>
      <w:sz w:val="16"/>
      <w:szCs w:val="16"/>
    </w:rPr>
  </w:style>
  <w:style w:type="paragraph" w:styleId="Textkomente">
    <w:name w:val="annotation text"/>
    <w:basedOn w:val="Normln"/>
    <w:link w:val="TextkomenteChar"/>
    <w:uiPriority w:val="99"/>
    <w:semiHidden/>
    <w:unhideWhenUsed/>
    <w:rsid w:val="009D6165"/>
    <w:pPr>
      <w:spacing w:line="240" w:lineRule="auto"/>
    </w:pPr>
    <w:rPr>
      <w:sz w:val="20"/>
      <w:szCs w:val="20"/>
    </w:rPr>
  </w:style>
  <w:style w:type="character" w:customStyle="1" w:styleId="TextkomenteChar">
    <w:name w:val="Text komentáře Char"/>
    <w:basedOn w:val="Standardnpsmoodstavce"/>
    <w:link w:val="Textkomente"/>
    <w:uiPriority w:val="99"/>
    <w:semiHidden/>
    <w:rsid w:val="009D6165"/>
    <w:rPr>
      <w:sz w:val="20"/>
      <w:szCs w:val="20"/>
    </w:rPr>
  </w:style>
  <w:style w:type="paragraph" w:styleId="Pedmtkomente">
    <w:name w:val="annotation subject"/>
    <w:basedOn w:val="Textkomente"/>
    <w:next w:val="Textkomente"/>
    <w:link w:val="PedmtkomenteChar"/>
    <w:uiPriority w:val="99"/>
    <w:semiHidden/>
    <w:unhideWhenUsed/>
    <w:rsid w:val="009D6165"/>
    <w:rPr>
      <w:b/>
      <w:bCs/>
    </w:rPr>
  </w:style>
  <w:style w:type="character" w:customStyle="1" w:styleId="PedmtkomenteChar">
    <w:name w:val="Předmět komentáře Char"/>
    <w:basedOn w:val="TextkomenteChar"/>
    <w:link w:val="Pedmtkomente"/>
    <w:uiPriority w:val="99"/>
    <w:semiHidden/>
    <w:rsid w:val="009D6165"/>
    <w:rPr>
      <w:b/>
      <w:bCs/>
      <w:sz w:val="20"/>
      <w:szCs w:val="20"/>
    </w:rPr>
  </w:style>
  <w:style w:type="paragraph" w:styleId="Textbubliny">
    <w:name w:val="Balloon Text"/>
    <w:basedOn w:val="Normln"/>
    <w:link w:val="TextbublinyChar"/>
    <w:uiPriority w:val="99"/>
    <w:semiHidden/>
    <w:unhideWhenUsed/>
    <w:rsid w:val="009D61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165"/>
    <w:rPr>
      <w:rFonts w:ascii="Tahoma" w:hAnsi="Tahoma" w:cs="Tahoma"/>
      <w:sz w:val="16"/>
      <w:szCs w:val="16"/>
    </w:rPr>
  </w:style>
  <w:style w:type="paragraph" w:customStyle="1" w:styleId="Style000B">
    <w:name w:val="Style000B"/>
    <w:basedOn w:val="Normln"/>
    <w:rsid w:val="002B164C"/>
    <w:pPr>
      <w:tabs>
        <w:tab w:val="center" w:pos="5954"/>
      </w:tabs>
      <w:spacing w:after="120" w:line="240" w:lineRule="auto"/>
    </w:pPr>
    <w:rPr>
      <w:rFonts w:ascii="Arial" w:eastAsia="Times New Roman" w:hAnsi="Arial" w:cs="Times New Roman"/>
      <w:szCs w:val="20"/>
      <w:lang w:eastAsia="cs-CZ"/>
    </w:rPr>
  </w:style>
  <w:style w:type="table" w:styleId="Mkatabulky">
    <w:name w:val="Table Grid"/>
    <w:basedOn w:val="Normlntabulka"/>
    <w:uiPriority w:val="59"/>
    <w:rsid w:val="002B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104C24"/>
    <w:rPr>
      <w:rFonts w:asciiTheme="majorHAnsi" w:eastAsiaTheme="majorEastAsia" w:hAnsiTheme="majorHAnsi" w:cstheme="majorBidi"/>
      <w:b/>
      <w:bCs/>
      <w:color w:val="4F81BD" w:themeColor="accent1"/>
      <w:sz w:val="26"/>
      <w:szCs w:val="26"/>
    </w:rPr>
  </w:style>
  <w:style w:type="paragraph" w:customStyle="1" w:styleId="A3">
    <w:name w:val="A3"/>
    <w:basedOn w:val="Normln"/>
    <w:next w:val="Normln"/>
    <w:autoRedefine/>
    <w:rsid w:val="00671164"/>
    <w:pPr>
      <w:spacing w:after="0"/>
      <w:jc w:val="both"/>
      <w:outlineLvl w:val="2"/>
    </w:pPr>
    <w:rPr>
      <w:rFonts w:ascii="Times New Roman" w:eastAsia="Times New Roman" w:hAnsi="Times New Roman" w:cs="Times New Roman"/>
      <w:sz w:val="24"/>
      <w:lang w:eastAsia="cs-CZ"/>
    </w:rPr>
  </w:style>
  <w:style w:type="paragraph" w:customStyle="1" w:styleId="Nadpis1">
    <w:name w:val="Nadpis1"/>
    <w:basedOn w:val="Odstavecseseznamem"/>
    <w:qFormat/>
    <w:rsid w:val="00B9034C"/>
    <w:pPr>
      <w:numPr>
        <w:numId w:val="22"/>
      </w:numPr>
      <w:spacing w:before="240" w:after="240" w:line="240" w:lineRule="auto"/>
      <w:contextualSpacing w:val="0"/>
    </w:pPr>
    <w:rPr>
      <w:rFonts w:ascii="Arial" w:eastAsia="Batang" w:hAnsi="Arial" w:cs="Arial"/>
      <w:b/>
      <w:caps/>
      <w:lang w:eastAsia="cs-CZ"/>
    </w:rPr>
  </w:style>
  <w:style w:type="paragraph" w:customStyle="1" w:styleId="Odstavec1">
    <w:name w:val="Odstavec1"/>
    <w:basedOn w:val="Normln"/>
    <w:link w:val="Odstavec1Char"/>
    <w:qFormat/>
    <w:rsid w:val="00B9034C"/>
    <w:pPr>
      <w:numPr>
        <w:ilvl w:val="1"/>
        <w:numId w:val="22"/>
      </w:numPr>
      <w:spacing w:after="240" w:line="240" w:lineRule="auto"/>
      <w:jc w:val="both"/>
    </w:pPr>
    <w:rPr>
      <w:rFonts w:ascii="Arial" w:eastAsia="Times New Roman" w:hAnsi="Arial" w:cs="Arial"/>
      <w:lang w:eastAsia="cs-CZ"/>
    </w:rPr>
  </w:style>
  <w:style w:type="character" w:customStyle="1" w:styleId="Odstavec1Char">
    <w:name w:val="Odstavec1 Char"/>
    <w:basedOn w:val="Standardnpsmoodstavce"/>
    <w:link w:val="Odstavec1"/>
    <w:rsid w:val="00B9034C"/>
    <w:rPr>
      <w:rFonts w:ascii="Arial" w:eastAsia="Times New Roman" w:hAnsi="Arial" w:cs="Arial"/>
      <w:lang w:eastAsia="cs-CZ"/>
    </w:rPr>
  </w:style>
  <w:style w:type="paragraph" w:customStyle="1" w:styleId="Default">
    <w:name w:val="Default"/>
    <w:rsid w:val="0053596A"/>
    <w:pPr>
      <w:autoSpaceDE w:val="0"/>
      <w:autoSpaceDN w:val="0"/>
      <w:adjustRightInd w:val="0"/>
      <w:spacing w:after="0" w:line="240" w:lineRule="auto"/>
    </w:pPr>
    <w:rPr>
      <w:rFonts w:ascii="Arial" w:eastAsia="Calibri" w:hAnsi="Arial" w:cs="Arial"/>
      <w:color w:val="000000"/>
      <w:sz w:val="24"/>
      <w:szCs w:val="24"/>
      <w:lang w:eastAsia="cs-CZ"/>
    </w:rPr>
  </w:style>
  <w:style w:type="paragraph" w:styleId="Zhlav">
    <w:name w:val="header"/>
    <w:basedOn w:val="Normln"/>
    <w:link w:val="ZhlavChar"/>
    <w:uiPriority w:val="99"/>
    <w:unhideWhenUsed/>
    <w:rsid w:val="008973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353"/>
  </w:style>
  <w:style w:type="paragraph" w:styleId="Zpat">
    <w:name w:val="footer"/>
    <w:basedOn w:val="Normln"/>
    <w:link w:val="ZpatChar"/>
    <w:uiPriority w:val="99"/>
    <w:unhideWhenUsed/>
    <w:rsid w:val="00897353"/>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353"/>
  </w:style>
  <w:style w:type="paragraph" w:customStyle="1" w:styleId="slovn">
    <w:name w:val="Číslování"/>
    <w:basedOn w:val="Normln"/>
    <w:rsid w:val="002F7BB4"/>
    <w:pPr>
      <w:widowControl w:val="0"/>
      <w:spacing w:before="120"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5859">
      <w:bodyDiv w:val="1"/>
      <w:marLeft w:val="0"/>
      <w:marRight w:val="0"/>
      <w:marTop w:val="0"/>
      <w:marBottom w:val="0"/>
      <w:divBdr>
        <w:top w:val="none" w:sz="0" w:space="0" w:color="auto"/>
        <w:left w:val="none" w:sz="0" w:space="0" w:color="auto"/>
        <w:bottom w:val="none" w:sz="0" w:space="0" w:color="auto"/>
        <w:right w:val="none" w:sz="0" w:space="0" w:color="auto"/>
      </w:divBdr>
    </w:div>
    <w:div w:id="9133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Prokešová Markéta</cp:lastModifiedBy>
  <cp:revision>5</cp:revision>
  <cp:lastPrinted>2022-11-02T07:46:00Z</cp:lastPrinted>
  <dcterms:created xsi:type="dcterms:W3CDTF">2023-06-19T13:14:00Z</dcterms:created>
  <dcterms:modified xsi:type="dcterms:W3CDTF">2023-07-28T07:10:00Z</dcterms:modified>
</cp:coreProperties>
</file>